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BE027" w14:textId="389F6DA3" w:rsidR="00024327" w:rsidRPr="002D6524" w:rsidRDefault="008B5E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BD4F07">
        <w:rPr>
          <w:rFonts w:cs="Arial"/>
          <w:sz w:val="24"/>
          <w:szCs w:val="24"/>
        </w:rPr>
        <w:t>10</w:t>
      </w:r>
      <w:r w:rsidR="005C2CCE">
        <w:rPr>
          <w:rFonts w:cs="Arial"/>
          <w:sz w:val="24"/>
          <w:szCs w:val="24"/>
        </w:rPr>
        <w:t>6</w:t>
      </w:r>
      <w:r w:rsidR="00024327" w:rsidRPr="002D6524">
        <w:rPr>
          <w:rFonts w:cs="Arial"/>
          <w:noProof w:val="0"/>
          <w:sz w:val="24"/>
        </w:rPr>
        <w:tab/>
      </w:r>
      <w:r w:rsidR="00024327" w:rsidRPr="002D6524">
        <w:rPr>
          <w:rFonts w:cs="Arial"/>
          <w:noProof w:val="0"/>
          <w:sz w:val="24"/>
        </w:rPr>
        <w:tab/>
      </w:r>
      <w:r w:rsidR="00B818A3" w:rsidRPr="00B818A3">
        <w:rPr>
          <w:rFonts w:cs="Arial"/>
          <w:noProof w:val="0"/>
          <w:sz w:val="24"/>
        </w:rPr>
        <w:t>R4-2</w:t>
      </w:r>
      <w:r w:rsidR="00B40848">
        <w:rPr>
          <w:rFonts w:cs="Arial"/>
          <w:noProof w:val="0"/>
          <w:sz w:val="24"/>
        </w:rPr>
        <w:t>3</w:t>
      </w:r>
      <w:r w:rsidR="00990F6A">
        <w:rPr>
          <w:rFonts w:cs="Arial"/>
          <w:noProof w:val="0"/>
          <w:sz w:val="24"/>
        </w:rPr>
        <w:t>00497</w:t>
      </w:r>
    </w:p>
    <w:p w14:paraId="1C431D53" w14:textId="251AF7D9" w:rsidR="00024327" w:rsidRPr="002D6524" w:rsidRDefault="005C2CCE" w:rsidP="00024327">
      <w:pPr>
        <w:pStyle w:val="Header"/>
        <w:rPr>
          <w:noProof w:val="0"/>
          <w:sz w:val="24"/>
          <w:szCs w:val="24"/>
          <w:lang w:eastAsia="zh-CN"/>
        </w:rPr>
      </w:pPr>
      <w:r>
        <w:rPr>
          <w:rFonts w:cs="Arial"/>
          <w:sz w:val="24"/>
          <w:szCs w:val="24"/>
        </w:rPr>
        <w:t xml:space="preserve">Athens, </w:t>
      </w:r>
      <w:r w:rsidR="00A01524">
        <w:rPr>
          <w:rFonts w:cs="Arial"/>
          <w:sz w:val="24"/>
          <w:szCs w:val="24"/>
        </w:rPr>
        <w:t>Greece</w:t>
      </w:r>
      <w:r w:rsidR="008B5E27" w:rsidRPr="000F6D9F">
        <w:rPr>
          <w:rFonts w:cs="Arial"/>
          <w:sz w:val="24"/>
          <w:szCs w:val="24"/>
        </w:rPr>
        <w:t xml:space="preserve">, </w:t>
      </w:r>
      <w:r>
        <w:rPr>
          <w:rFonts w:cs="Arial"/>
          <w:sz w:val="24"/>
          <w:szCs w:val="24"/>
        </w:rPr>
        <w:t xml:space="preserve">February 27 </w:t>
      </w:r>
      <w:r w:rsidR="00230ECF" w:rsidRPr="00E13633">
        <w:rPr>
          <w:rFonts w:cs="Arial"/>
          <w:sz w:val="24"/>
          <w:szCs w:val="24"/>
          <w:lang w:eastAsia="zh-CN"/>
        </w:rPr>
        <w:t xml:space="preserve">– </w:t>
      </w:r>
      <w:r w:rsidR="00931261">
        <w:rPr>
          <w:rFonts w:cs="Arial"/>
          <w:sz w:val="24"/>
          <w:szCs w:val="24"/>
        </w:rPr>
        <w:t>March 3,</w:t>
      </w:r>
      <w:r w:rsidR="008B5E27" w:rsidRPr="000F6D9F">
        <w:rPr>
          <w:rFonts w:cs="Arial"/>
          <w:sz w:val="24"/>
          <w:szCs w:val="24"/>
        </w:rPr>
        <w:t xml:space="preserve"> 202</w:t>
      </w:r>
      <w:r w:rsidR="00230ECF">
        <w:rPr>
          <w:rFonts w:cs="Arial"/>
          <w:sz w:val="24"/>
          <w:szCs w:val="24"/>
        </w:rPr>
        <w:t>3</w:t>
      </w:r>
    </w:p>
    <w:p w14:paraId="55C8B4DF"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0FCF9FF0" w14:textId="6A8C77A2" w:rsidR="001E105C" w:rsidRPr="002C1654" w:rsidRDefault="001E105C" w:rsidP="00D9163E">
      <w:pPr>
        <w:tabs>
          <w:tab w:val="left" w:pos="1985"/>
        </w:tabs>
        <w:spacing w:before="0"/>
        <w:ind w:left="1983" w:hangingChars="823" w:hanging="1983"/>
        <w:jc w:val="both"/>
        <w:rPr>
          <w:rFonts w:ascii="Arial" w:hAnsi="Arial" w:cs="Arial"/>
          <w:b/>
          <w:sz w:val="24"/>
        </w:rPr>
      </w:pPr>
      <w:r w:rsidRPr="004E5B07">
        <w:rPr>
          <w:rFonts w:ascii="Arial" w:hAnsi="Arial" w:cs="Arial"/>
          <w:b/>
          <w:sz w:val="24"/>
        </w:rPr>
        <w:t>Agenda item:</w:t>
      </w:r>
      <w:r w:rsidRPr="004E5B07">
        <w:rPr>
          <w:rFonts w:ascii="Arial" w:hAnsi="Arial" w:cs="Arial"/>
          <w:b/>
          <w:sz w:val="24"/>
        </w:rPr>
        <w:tab/>
      </w:r>
      <w:bookmarkStart w:id="0" w:name="Source"/>
      <w:bookmarkEnd w:id="0"/>
      <w:r w:rsidR="00C66CC2">
        <w:rPr>
          <w:rFonts w:ascii="Arial" w:hAnsi="Arial" w:cs="Arial"/>
          <w:b/>
          <w:sz w:val="24"/>
        </w:rPr>
        <w:t>9</w:t>
      </w:r>
      <w:r w:rsidR="004E5B07" w:rsidRPr="004E5B07">
        <w:rPr>
          <w:rFonts w:ascii="Arial" w:hAnsi="Arial" w:cs="Arial"/>
          <w:b/>
          <w:sz w:val="24"/>
        </w:rPr>
        <w:t>.1</w:t>
      </w:r>
      <w:r w:rsidR="00911D28">
        <w:rPr>
          <w:rFonts w:ascii="Arial" w:hAnsi="Arial" w:cs="Arial"/>
          <w:b/>
          <w:sz w:val="24"/>
        </w:rPr>
        <w:t>2</w:t>
      </w:r>
      <w:r w:rsidR="004E5B07" w:rsidRPr="004E5B07">
        <w:rPr>
          <w:rFonts w:ascii="Arial" w:hAnsi="Arial" w:cs="Arial"/>
          <w:b/>
          <w:sz w:val="24"/>
        </w:rPr>
        <w:t>.</w:t>
      </w:r>
      <w:r w:rsidR="007521E8">
        <w:rPr>
          <w:rFonts w:ascii="Arial" w:hAnsi="Arial" w:cs="Arial"/>
          <w:b/>
          <w:sz w:val="24"/>
        </w:rPr>
        <w:t>4</w:t>
      </w:r>
    </w:p>
    <w:p w14:paraId="2B377442"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973D90D" w14:textId="5E8AA294"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C90765">
        <w:rPr>
          <w:rFonts w:ascii="Arial" w:hAnsi="Arial" w:cs="Arial"/>
          <w:b/>
          <w:sz w:val="24"/>
        </w:rPr>
        <w:t>O</w:t>
      </w:r>
      <w:r w:rsidR="007E390F" w:rsidRPr="007E390F">
        <w:rPr>
          <w:rFonts w:ascii="Arial" w:hAnsi="Arial" w:cs="Arial"/>
          <w:b/>
          <w:sz w:val="24"/>
        </w:rPr>
        <w:t xml:space="preserve">n </w:t>
      </w:r>
      <w:r w:rsidR="000926A8">
        <w:rPr>
          <w:rFonts w:ascii="Arial" w:hAnsi="Arial" w:cs="Arial"/>
          <w:b/>
          <w:sz w:val="24"/>
        </w:rPr>
        <w:t xml:space="preserve">reference </w:t>
      </w:r>
      <w:r w:rsidR="00E632ED">
        <w:rPr>
          <w:rFonts w:ascii="Arial" w:hAnsi="Arial" w:cs="Arial"/>
          <w:b/>
          <w:sz w:val="24"/>
        </w:rPr>
        <w:t xml:space="preserve">FR2 HST </w:t>
      </w:r>
      <w:r w:rsidR="000926A8">
        <w:rPr>
          <w:rFonts w:ascii="Arial" w:hAnsi="Arial" w:cs="Arial"/>
          <w:b/>
          <w:sz w:val="24"/>
        </w:rPr>
        <w:t>tunnel deployment scenario</w:t>
      </w:r>
      <w:r w:rsidR="00C90765">
        <w:rPr>
          <w:rFonts w:ascii="Arial" w:hAnsi="Arial" w:cs="Arial"/>
          <w:b/>
          <w:sz w:val="24"/>
        </w:rPr>
        <w:t xml:space="preserve"> and channel model</w:t>
      </w:r>
    </w:p>
    <w:p w14:paraId="3C5A8FB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7948C1C3" w14:textId="77777777" w:rsidR="004B515E" w:rsidRPr="00146B4F" w:rsidRDefault="004B515E" w:rsidP="00422531">
      <w:pPr>
        <w:pStyle w:val="Heading1"/>
      </w:pPr>
      <w:r w:rsidRPr="00146B4F">
        <w:t>Introduction</w:t>
      </w:r>
    </w:p>
    <w:p w14:paraId="723675D5" w14:textId="4551E450" w:rsidR="00AF3C13" w:rsidRDefault="009E4815" w:rsidP="004E5B07">
      <w:pPr>
        <w:jc w:val="both"/>
      </w:pPr>
      <w:r>
        <w:rPr>
          <w:lang w:val="en-US"/>
        </w:rPr>
        <w:t xml:space="preserve">In RAN4 </w:t>
      </w:r>
      <w:r w:rsidR="00C27A7A">
        <w:rPr>
          <w:lang w:val="en-US"/>
        </w:rPr>
        <w:t xml:space="preserve">#105, the following agreements </w:t>
      </w:r>
      <w:r w:rsidR="003169F5">
        <w:rPr>
          <w:lang w:val="en-US"/>
        </w:rPr>
        <w:t xml:space="preserve">[1] </w:t>
      </w:r>
      <w:r w:rsidR="00C27A7A">
        <w:rPr>
          <w:lang w:val="en-US"/>
        </w:rPr>
        <w:t xml:space="preserve">on tunnel deployment </w:t>
      </w:r>
      <w:r w:rsidR="00155222">
        <w:rPr>
          <w:lang w:val="en-US"/>
        </w:rPr>
        <w:t xml:space="preserve">scenario for HST FR2 enhancement </w:t>
      </w:r>
      <w:r w:rsidR="00C27A7A">
        <w:rPr>
          <w:lang w:val="en-US"/>
        </w:rPr>
        <w:t>have been reached</w:t>
      </w:r>
      <w:r w:rsidR="004E5B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5B07" w14:paraId="35C11EE9" w14:textId="77777777" w:rsidTr="007C69F1">
        <w:tc>
          <w:tcPr>
            <w:tcW w:w="9629" w:type="dxa"/>
            <w:shd w:val="clear" w:color="auto" w:fill="auto"/>
          </w:tcPr>
          <w:p w14:paraId="16830711" w14:textId="77777777" w:rsidR="00C63FDD" w:rsidRPr="00A8149B" w:rsidRDefault="00C63FDD" w:rsidP="00C63FDD">
            <w:pPr>
              <w:rPr>
                <w:b/>
                <w:bCs/>
                <w:lang w:eastAsia="zh-CN"/>
              </w:rPr>
            </w:pPr>
            <w:r w:rsidRPr="00A8149B">
              <w:rPr>
                <w:b/>
                <w:bCs/>
                <w:highlight w:val="green"/>
                <w:lang w:eastAsia="zh-CN"/>
              </w:rPr>
              <w:t>Agreement</w:t>
            </w:r>
            <w:r w:rsidRPr="00A8149B">
              <w:rPr>
                <w:b/>
                <w:bCs/>
                <w:lang w:eastAsia="zh-CN"/>
              </w:rPr>
              <w:t>:</w:t>
            </w:r>
          </w:p>
          <w:p w14:paraId="3BB2C7CE" w14:textId="77777777" w:rsidR="00C63FDD" w:rsidRPr="00A8149B" w:rsidRDefault="00C63FDD" w:rsidP="00C63FDD">
            <w:pPr>
              <w:pStyle w:val="ListParagraph"/>
              <w:numPr>
                <w:ilvl w:val="0"/>
                <w:numId w:val="8"/>
              </w:numPr>
              <w:spacing w:before="0" w:after="120"/>
              <w:rPr>
                <w:rFonts w:ascii="Times New Roman" w:hAnsi="Times New Roman"/>
                <w:sz w:val="20"/>
                <w:szCs w:val="20"/>
              </w:rPr>
            </w:pPr>
            <w:r w:rsidRPr="00A8149B">
              <w:rPr>
                <w:rFonts w:ascii="Times New Roman" w:hAnsi="Times New Roman"/>
                <w:sz w:val="20"/>
                <w:szCs w:val="20"/>
              </w:rPr>
              <w:t>For tunnel deployment scenario</w:t>
            </w:r>
          </w:p>
          <w:p w14:paraId="54A7FF41" w14:textId="77777777" w:rsidR="00C63FDD" w:rsidRPr="00A8149B" w:rsidRDefault="00C63FDD" w:rsidP="00C63FDD">
            <w:pPr>
              <w:pStyle w:val="ListParagraph"/>
              <w:numPr>
                <w:ilvl w:val="1"/>
                <w:numId w:val="8"/>
              </w:numPr>
              <w:spacing w:before="0" w:after="120"/>
              <w:rPr>
                <w:rFonts w:ascii="Times New Roman" w:hAnsi="Times New Roman"/>
                <w:sz w:val="20"/>
                <w:szCs w:val="20"/>
              </w:rPr>
            </w:pPr>
            <w:r w:rsidRPr="00A8149B">
              <w:rPr>
                <w:rFonts w:ascii="Times New Roman" w:hAnsi="Times New Roman"/>
                <w:sz w:val="20"/>
                <w:szCs w:val="20"/>
              </w:rPr>
              <w:t xml:space="preserve">Scenario #1: single-panel reception UE and DPS transmission scheme </w:t>
            </w:r>
          </w:p>
          <w:p w14:paraId="4BF83D26" w14:textId="77777777" w:rsidR="00C63FDD" w:rsidRPr="00A8149B" w:rsidRDefault="00C63FDD" w:rsidP="00C63FDD">
            <w:pPr>
              <w:pStyle w:val="ListParagraph"/>
              <w:numPr>
                <w:ilvl w:val="1"/>
                <w:numId w:val="8"/>
              </w:numPr>
              <w:spacing w:before="0" w:after="120"/>
              <w:rPr>
                <w:rFonts w:ascii="Times New Roman" w:hAnsi="Times New Roman"/>
                <w:sz w:val="20"/>
                <w:szCs w:val="20"/>
              </w:rPr>
            </w:pPr>
            <w:r w:rsidRPr="00A8149B">
              <w:rPr>
                <w:rFonts w:ascii="Times New Roman" w:hAnsi="Times New Roman"/>
                <w:sz w:val="20"/>
                <w:szCs w:val="20"/>
                <w:highlight w:val="yellow"/>
              </w:rPr>
              <w:t>FFS</w:t>
            </w:r>
            <w:r w:rsidRPr="00A8149B">
              <w:rPr>
                <w:rFonts w:ascii="Times New Roman" w:hAnsi="Times New Roman"/>
                <w:sz w:val="20"/>
                <w:szCs w:val="20"/>
              </w:rPr>
              <w:t xml:space="preserve"> whether to consider additional scenarios </w:t>
            </w:r>
          </w:p>
          <w:p w14:paraId="6D00FCFA" w14:textId="77777777" w:rsidR="00581F82" w:rsidRPr="00A8149B" w:rsidRDefault="00581F82" w:rsidP="00581F82">
            <w:pPr>
              <w:spacing w:afterLines="50"/>
              <w:rPr>
                <w:b/>
                <w:bCs/>
                <w:lang w:eastAsia="zh-CN"/>
              </w:rPr>
            </w:pPr>
            <w:r w:rsidRPr="00A8149B">
              <w:rPr>
                <w:b/>
                <w:bCs/>
                <w:highlight w:val="green"/>
                <w:lang w:eastAsia="zh-CN"/>
              </w:rPr>
              <w:t>Agreement</w:t>
            </w:r>
            <w:r w:rsidRPr="00A8149B">
              <w:rPr>
                <w:b/>
                <w:bCs/>
                <w:lang w:eastAsia="zh-CN"/>
              </w:rPr>
              <w:t>:</w:t>
            </w:r>
          </w:p>
          <w:p w14:paraId="59F5F7A2" w14:textId="77777777" w:rsidR="00581F82" w:rsidRPr="00A8149B" w:rsidRDefault="00581F82" w:rsidP="00581F82">
            <w:pPr>
              <w:spacing w:afterLines="50"/>
              <w:rPr>
                <w:lang w:eastAsia="zh-CN"/>
              </w:rPr>
            </w:pPr>
            <w:r w:rsidRPr="00A8149B">
              <w:rPr>
                <w:lang w:eastAsia="zh-CN"/>
              </w:rPr>
              <w:t>Consider the key parameters below as baseline assumption for tunnel deployment feasibility study:</w:t>
            </w:r>
          </w:p>
          <w:p w14:paraId="4C29E295" w14:textId="77777777" w:rsidR="00581F82" w:rsidRPr="00A8149B" w:rsidRDefault="00581F82" w:rsidP="00581F82">
            <w:pPr>
              <w:pStyle w:val="ListParagraph"/>
              <w:numPr>
                <w:ilvl w:val="0"/>
                <w:numId w:val="34"/>
              </w:numPr>
              <w:spacing w:before="0" w:after="120" w:line="259" w:lineRule="auto"/>
              <w:rPr>
                <w:rFonts w:ascii="Times New Roman" w:hAnsi="Times New Roman"/>
                <w:sz w:val="20"/>
                <w:szCs w:val="20"/>
                <w:lang w:eastAsia="zh-CN"/>
              </w:rPr>
            </w:pPr>
            <w:r w:rsidRPr="00A8149B">
              <w:rPr>
                <w:rFonts w:ascii="Times New Roman" w:hAnsi="Times New Roman"/>
                <w:sz w:val="20"/>
                <w:szCs w:val="20"/>
                <w:lang w:eastAsia="zh-CN"/>
              </w:rPr>
              <w:t>D</w:t>
            </w:r>
            <w:r w:rsidRPr="00A8149B">
              <w:rPr>
                <w:rFonts w:ascii="Times New Roman" w:hAnsi="Times New Roman"/>
                <w:sz w:val="20"/>
                <w:szCs w:val="20"/>
                <w:vertAlign w:val="subscript"/>
                <w:lang w:eastAsia="zh-CN"/>
              </w:rPr>
              <w:t>s</w:t>
            </w:r>
            <w:r w:rsidRPr="00A8149B">
              <w:rPr>
                <w:rFonts w:ascii="Times New Roman" w:hAnsi="Times New Roman"/>
                <w:sz w:val="20"/>
                <w:szCs w:val="20"/>
                <w:lang w:eastAsia="zh-CN"/>
              </w:rPr>
              <w:t>: the distance separation between two neighboring RRH sites:</w:t>
            </w:r>
          </w:p>
          <w:p w14:paraId="7DE65B12" w14:textId="77777777" w:rsidR="00581F82" w:rsidRPr="00A8149B" w:rsidRDefault="00581F82" w:rsidP="00581F82">
            <w:pPr>
              <w:pStyle w:val="ListParagraph"/>
              <w:numPr>
                <w:ilvl w:val="1"/>
                <w:numId w:val="34"/>
              </w:numPr>
              <w:spacing w:before="0" w:after="120" w:line="259" w:lineRule="auto"/>
              <w:rPr>
                <w:rFonts w:ascii="Times New Roman" w:hAnsi="Times New Roman"/>
                <w:sz w:val="20"/>
                <w:szCs w:val="20"/>
                <w:lang w:eastAsia="zh-CN"/>
              </w:rPr>
            </w:pPr>
            <w:r w:rsidRPr="00A8149B">
              <w:rPr>
                <w:rFonts w:ascii="Times New Roman" w:hAnsi="Times New Roman"/>
                <w:sz w:val="20"/>
                <w:szCs w:val="20"/>
                <w:lang w:eastAsia="zh-CN"/>
              </w:rPr>
              <w:t>D</w:t>
            </w:r>
            <w:r w:rsidRPr="00A8149B">
              <w:rPr>
                <w:rFonts w:ascii="Times New Roman" w:hAnsi="Times New Roman"/>
                <w:sz w:val="20"/>
                <w:szCs w:val="20"/>
                <w:vertAlign w:val="subscript"/>
                <w:lang w:eastAsia="zh-CN"/>
              </w:rPr>
              <w:t>s</w:t>
            </w:r>
            <w:r w:rsidRPr="00A8149B">
              <w:rPr>
                <w:rFonts w:ascii="Times New Roman" w:hAnsi="Times New Roman"/>
                <w:sz w:val="20"/>
                <w:szCs w:val="20"/>
                <w:lang w:eastAsia="zh-CN"/>
              </w:rPr>
              <w:t xml:space="preserve"> = 700m </w:t>
            </w:r>
          </w:p>
          <w:p w14:paraId="0940C5CB" w14:textId="77777777" w:rsidR="00581F82" w:rsidRPr="00A8149B" w:rsidRDefault="00581F82" w:rsidP="00581F82">
            <w:pPr>
              <w:pStyle w:val="ListParagraph"/>
              <w:numPr>
                <w:ilvl w:val="0"/>
                <w:numId w:val="34"/>
              </w:numPr>
              <w:spacing w:before="0" w:after="120" w:line="259" w:lineRule="auto"/>
              <w:rPr>
                <w:rFonts w:ascii="Times New Roman" w:hAnsi="Times New Roman"/>
                <w:sz w:val="20"/>
                <w:szCs w:val="20"/>
                <w:lang w:eastAsia="zh-CN"/>
              </w:rPr>
            </w:pPr>
            <w:r w:rsidRPr="00A8149B">
              <w:rPr>
                <w:rFonts w:ascii="Times New Roman" w:hAnsi="Times New Roman"/>
                <w:sz w:val="20"/>
                <w:szCs w:val="20"/>
                <w:lang w:eastAsia="zh-CN"/>
              </w:rPr>
              <w:t>D</w:t>
            </w:r>
            <w:r w:rsidRPr="00A8149B">
              <w:rPr>
                <w:rFonts w:ascii="Times New Roman" w:hAnsi="Times New Roman"/>
                <w:sz w:val="20"/>
                <w:szCs w:val="20"/>
                <w:vertAlign w:val="subscript"/>
                <w:lang w:eastAsia="zh-CN"/>
              </w:rPr>
              <w:t>min</w:t>
            </w:r>
            <w:r w:rsidRPr="00A8149B">
              <w:rPr>
                <w:rFonts w:ascii="Times New Roman" w:hAnsi="Times New Roman"/>
                <w:sz w:val="20"/>
                <w:szCs w:val="20"/>
                <w:lang w:eastAsia="zh-CN"/>
              </w:rPr>
              <w:t>: the minimum distance between RRH site and train track:</w:t>
            </w:r>
          </w:p>
          <w:p w14:paraId="14F0A0CA" w14:textId="77777777" w:rsidR="00581F82" w:rsidRPr="00A8149B" w:rsidRDefault="00581F82" w:rsidP="00581F82">
            <w:pPr>
              <w:pStyle w:val="ListParagraph"/>
              <w:numPr>
                <w:ilvl w:val="1"/>
                <w:numId w:val="34"/>
              </w:numPr>
              <w:spacing w:before="0" w:after="120" w:line="259" w:lineRule="auto"/>
              <w:rPr>
                <w:rFonts w:ascii="Times New Roman" w:hAnsi="Times New Roman"/>
                <w:sz w:val="20"/>
                <w:szCs w:val="20"/>
                <w:lang w:eastAsia="zh-CN"/>
              </w:rPr>
            </w:pPr>
            <w:r w:rsidRPr="00A8149B">
              <w:rPr>
                <w:rFonts w:ascii="Times New Roman" w:hAnsi="Times New Roman"/>
                <w:sz w:val="20"/>
                <w:szCs w:val="20"/>
                <w:lang w:eastAsia="zh-CN"/>
              </w:rPr>
              <w:t>D</w:t>
            </w:r>
            <w:r w:rsidRPr="00A8149B">
              <w:rPr>
                <w:rFonts w:ascii="Times New Roman" w:hAnsi="Times New Roman"/>
                <w:sz w:val="20"/>
                <w:szCs w:val="20"/>
                <w:vertAlign w:val="subscript"/>
                <w:lang w:eastAsia="zh-CN"/>
              </w:rPr>
              <w:t>min</w:t>
            </w:r>
            <w:r w:rsidRPr="00A8149B">
              <w:rPr>
                <w:rFonts w:ascii="Times New Roman" w:hAnsi="Times New Roman"/>
                <w:sz w:val="20"/>
                <w:szCs w:val="20"/>
                <w:lang w:eastAsia="zh-CN"/>
              </w:rPr>
              <w:t xml:space="preserve"> = 1m</w:t>
            </w:r>
          </w:p>
          <w:p w14:paraId="6E552704" w14:textId="77777777" w:rsidR="00581F82" w:rsidRPr="00A8149B" w:rsidRDefault="00581F82" w:rsidP="00581F82">
            <w:pPr>
              <w:pStyle w:val="ListParagraph"/>
              <w:numPr>
                <w:ilvl w:val="0"/>
                <w:numId w:val="34"/>
              </w:numPr>
              <w:spacing w:before="0" w:after="120" w:line="259" w:lineRule="auto"/>
              <w:rPr>
                <w:rFonts w:ascii="Times New Roman" w:hAnsi="Times New Roman"/>
                <w:sz w:val="20"/>
                <w:szCs w:val="20"/>
                <w:lang w:eastAsia="zh-CN"/>
              </w:rPr>
            </w:pPr>
            <w:r w:rsidRPr="00A8149B">
              <w:rPr>
                <w:rFonts w:ascii="Times New Roman" w:hAnsi="Times New Roman"/>
                <w:sz w:val="20"/>
                <w:szCs w:val="20"/>
                <w:lang w:eastAsia="zh-CN"/>
              </w:rPr>
              <w:t>D</w:t>
            </w:r>
            <w:r w:rsidRPr="00A8149B">
              <w:rPr>
                <w:rFonts w:ascii="Times New Roman" w:hAnsi="Times New Roman"/>
                <w:sz w:val="20"/>
                <w:szCs w:val="20"/>
                <w:vertAlign w:val="subscript"/>
                <w:lang w:eastAsia="zh-CN"/>
              </w:rPr>
              <w:t>RRH_height</w:t>
            </w:r>
            <w:r w:rsidRPr="00A8149B">
              <w:rPr>
                <w:rFonts w:ascii="Times New Roman" w:hAnsi="Times New Roman"/>
                <w:sz w:val="20"/>
                <w:szCs w:val="20"/>
                <w:lang w:eastAsia="zh-CN"/>
              </w:rPr>
              <w:t>: determined/limited by tunnel height and RRH deployment method:</w:t>
            </w:r>
          </w:p>
          <w:p w14:paraId="53C6C926" w14:textId="77777777" w:rsidR="00581F82" w:rsidRPr="00A8149B" w:rsidRDefault="00581F82" w:rsidP="00581F82">
            <w:pPr>
              <w:pStyle w:val="ListParagraph"/>
              <w:numPr>
                <w:ilvl w:val="1"/>
                <w:numId w:val="34"/>
              </w:numPr>
              <w:spacing w:before="0" w:after="120" w:line="259" w:lineRule="auto"/>
              <w:rPr>
                <w:rFonts w:ascii="Times New Roman" w:hAnsi="Times New Roman"/>
                <w:sz w:val="20"/>
                <w:szCs w:val="20"/>
                <w:lang w:eastAsia="zh-CN"/>
              </w:rPr>
            </w:pPr>
            <w:r w:rsidRPr="00A8149B">
              <w:rPr>
                <w:rFonts w:ascii="Times New Roman" w:hAnsi="Times New Roman"/>
                <w:sz w:val="20"/>
                <w:szCs w:val="20"/>
                <w:lang w:eastAsia="zh-CN"/>
              </w:rPr>
              <w:t>Priority scenario: D</w:t>
            </w:r>
            <w:r w:rsidRPr="00A8149B">
              <w:rPr>
                <w:rFonts w:ascii="Times New Roman" w:hAnsi="Times New Roman"/>
                <w:sz w:val="20"/>
                <w:szCs w:val="20"/>
                <w:vertAlign w:val="subscript"/>
                <w:lang w:eastAsia="zh-CN"/>
              </w:rPr>
              <w:t>RRH_height</w:t>
            </w:r>
            <w:r w:rsidRPr="00A8149B">
              <w:rPr>
                <w:rFonts w:ascii="Times New Roman" w:hAnsi="Times New Roman"/>
                <w:sz w:val="20"/>
                <w:szCs w:val="20"/>
                <w:lang w:eastAsia="zh-CN"/>
              </w:rPr>
              <w:t xml:space="preserve"> = 5.3m, for single track tunnel (Option 1 for tunnel dimension in R4-2217254)</w:t>
            </w:r>
          </w:p>
          <w:p w14:paraId="35F0AE17" w14:textId="19A4234C" w:rsidR="00581F82" w:rsidRPr="00A8149B" w:rsidRDefault="00581F82" w:rsidP="001E6279">
            <w:pPr>
              <w:pStyle w:val="ListParagraph"/>
              <w:numPr>
                <w:ilvl w:val="1"/>
                <w:numId w:val="34"/>
              </w:numPr>
              <w:spacing w:before="0" w:after="120" w:line="259" w:lineRule="auto"/>
              <w:rPr>
                <w:rFonts w:ascii="Times New Roman" w:hAnsi="Times New Roman"/>
                <w:sz w:val="20"/>
                <w:szCs w:val="20"/>
                <w:lang w:eastAsia="zh-CN"/>
              </w:rPr>
            </w:pPr>
            <w:r w:rsidRPr="00A8149B">
              <w:rPr>
                <w:rFonts w:ascii="Times New Roman" w:hAnsi="Times New Roman"/>
                <w:sz w:val="20"/>
                <w:szCs w:val="20"/>
                <w:lang w:eastAsia="zh-CN"/>
              </w:rPr>
              <w:t>D</w:t>
            </w:r>
            <w:r w:rsidRPr="00A8149B">
              <w:rPr>
                <w:rFonts w:ascii="Times New Roman" w:hAnsi="Times New Roman"/>
                <w:sz w:val="20"/>
                <w:szCs w:val="20"/>
                <w:vertAlign w:val="subscript"/>
                <w:lang w:eastAsia="zh-CN"/>
              </w:rPr>
              <w:t>RRH_height</w:t>
            </w:r>
            <w:r w:rsidRPr="00A8149B">
              <w:rPr>
                <w:rFonts w:ascii="Times New Roman" w:hAnsi="Times New Roman"/>
                <w:sz w:val="20"/>
                <w:szCs w:val="20"/>
                <w:lang w:eastAsia="zh-CN"/>
              </w:rPr>
              <w:t xml:space="preserve"> is in the range of [5.3m, 7.4m] for two-track tunnel (Option 2 for tunnel dimension in R4-2217254)</w:t>
            </w:r>
          </w:p>
          <w:p w14:paraId="6D5388F0" w14:textId="77777777" w:rsidR="00581F82" w:rsidRPr="00A8149B" w:rsidRDefault="00581F82" w:rsidP="00581F82">
            <w:pPr>
              <w:pStyle w:val="ListParagraph"/>
              <w:numPr>
                <w:ilvl w:val="0"/>
                <w:numId w:val="34"/>
              </w:numPr>
              <w:spacing w:before="0" w:after="120" w:line="259" w:lineRule="auto"/>
              <w:rPr>
                <w:rFonts w:ascii="Times New Roman" w:hAnsi="Times New Roman"/>
                <w:sz w:val="20"/>
                <w:szCs w:val="20"/>
                <w:lang w:eastAsia="zh-CN"/>
              </w:rPr>
            </w:pPr>
            <w:r w:rsidRPr="00A8149B">
              <w:rPr>
                <w:rFonts w:ascii="Times New Roman" w:hAnsi="Times New Roman"/>
                <w:sz w:val="20"/>
                <w:szCs w:val="20"/>
                <w:lang w:eastAsia="zh-CN"/>
              </w:rPr>
              <w:t>gNB RRH and antenna panel element assumption:</w:t>
            </w:r>
          </w:p>
          <w:p w14:paraId="38B93E33" w14:textId="77777777" w:rsidR="00581F82" w:rsidRPr="00A8149B" w:rsidRDefault="00581F82" w:rsidP="00581F82">
            <w:pPr>
              <w:pStyle w:val="ListParagraph"/>
              <w:numPr>
                <w:ilvl w:val="1"/>
                <w:numId w:val="34"/>
              </w:numPr>
              <w:spacing w:before="0" w:after="120" w:line="259" w:lineRule="auto"/>
              <w:rPr>
                <w:rFonts w:ascii="Times New Roman" w:hAnsi="Times New Roman"/>
                <w:sz w:val="20"/>
                <w:szCs w:val="20"/>
                <w:lang w:eastAsia="zh-CN"/>
              </w:rPr>
            </w:pPr>
            <w:r w:rsidRPr="00A8149B">
              <w:rPr>
                <w:rFonts w:ascii="Times New Roman" w:hAnsi="Times New Roman"/>
                <w:sz w:val="20"/>
                <w:szCs w:val="20"/>
                <w:lang w:eastAsia="zh-CN"/>
              </w:rPr>
              <w:t>from 1 to 4 RRHs per BBU</w:t>
            </w:r>
          </w:p>
          <w:p w14:paraId="2834CB4D" w14:textId="77777777" w:rsidR="001E6279" w:rsidRPr="00A8149B" w:rsidRDefault="001E6279" w:rsidP="001E6279">
            <w:pPr>
              <w:spacing w:afterLines="50"/>
              <w:rPr>
                <w:b/>
                <w:bCs/>
                <w:lang w:eastAsia="zh-CN"/>
              </w:rPr>
            </w:pPr>
            <w:r w:rsidRPr="00A8149B">
              <w:rPr>
                <w:b/>
                <w:bCs/>
                <w:highlight w:val="yellow"/>
                <w:lang w:eastAsia="zh-CN"/>
              </w:rPr>
              <w:t>Way forward</w:t>
            </w:r>
            <w:r w:rsidRPr="00A8149B">
              <w:rPr>
                <w:b/>
                <w:bCs/>
                <w:lang w:eastAsia="zh-CN"/>
              </w:rPr>
              <w:t>:</w:t>
            </w:r>
          </w:p>
          <w:p w14:paraId="0C68000C" w14:textId="77777777" w:rsidR="001E6279" w:rsidRPr="00A8149B" w:rsidRDefault="001E6279" w:rsidP="001E6279">
            <w:pPr>
              <w:spacing w:afterLines="50"/>
              <w:rPr>
                <w:lang w:eastAsia="zh-CN"/>
              </w:rPr>
            </w:pPr>
            <w:r w:rsidRPr="00A8149B">
              <w:rPr>
                <w:highlight w:val="yellow"/>
                <w:lang w:eastAsia="zh-CN"/>
              </w:rPr>
              <w:t>Further analyse</w:t>
            </w:r>
            <w:r w:rsidRPr="00A8149B">
              <w:rPr>
                <w:lang w:eastAsia="zh-CN"/>
              </w:rPr>
              <w:t xml:space="preserve"> the channel model for tunnel scenario:</w:t>
            </w:r>
          </w:p>
          <w:p w14:paraId="0CD6933F" w14:textId="77777777" w:rsidR="001E6279" w:rsidRPr="00A8149B" w:rsidRDefault="001E6279" w:rsidP="001E6279">
            <w:pPr>
              <w:pStyle w:val="ListParagraph"/>
              <w:numPr>
                <w:ilvl w:val="0"/>
                <w:numId w:val="35"/>
              </w:numPr>
              <w:spacing w:before="0" w:afterLines="50" w:after="120"/>
              <w:rPr>
                <w:rFonts w:ascii="Times New Roman" w:hAnsi="Times New Roman"/>
                <w:sz w:val="20"/>
                <w:szCs w:val="20"/>
                <w:lang w:eastAsia="zh-CN"/>
              </w:rPr>
            </w:pPr>
            <w:r w:rsidRPr="00A8149B">
              <w:rPr>
                <w:rFonts w:ascii="Times New Roman" w:hAnsi="Times New Roman"/>
                <w:sz w:val="20"/>
                <w:szCs w:val="20"/>
                <w:lang w:eastAsia="zh-CN"/>
              </w:rPr>
              <w:t>Option 1: Re-use channel model from Scenario-A as LoS propagation assumption is valid in the tunnel deployment with pathloss model, fading model and link budget the same as Scenario-A (LoS)</w:t>
            </w:r>
          </w:p>
          <w:p w14:paraId="1EDB84EC" w14:textId="77777777" w:rsidR="001E6279" w:rsidRPr="00A8149B" w:rsidRDefault="001E6279" w:rsidP="001E6279">
            <w:pPr>
              <w:pStyle w:val="ListParagraph"/>
              <w:numPr>
                <w:ilvl w:val="0"/>
                <w:numId w:val="35"/>
              </w:numPr>
              <w:spacing w:before="0" w:afterLines="50" w:after="120"/>
              <w:rPr>
                <w:rFonts w:ascii="Times New Roman" w:hAnsi="Times New Roman"/>
                <w:sz w:val="20"/>
                <w:szCs w:val="20"/>
                <w:lang w:eastAsia="zh-CN"/>
              </w:rPr>
            </w:pPr>
            <w:r w:rsidRPr="00A8149B">
              <w:rPr>
                <w:rFonts w:ascii="Times New Roman" w:hAnsi="Times New Roman"/>
                <w:sz w:val="20"/>
                <w:szCs w:val="20"/>
                <w:lang w:eastAsia="zh-CN"/>
              </w:rPr>
              <w:t>Option 2: Use LoS UMi street canyon channel mode for the RRM evaluations of HST FR2 tunnel deployment</w:t>
            </w:r>
          </w:p>
          <w:p w14:paraId="66870B94" w14:textId="77777777" w:rsidR="001E6279" w:rsidRPr="00A8149B" w:rsidRDefault="001E6279" w:rsidP="001E6279">
            <w:pPr>
              <w:pStyle w:val="ListParagraph"/>
              <w:numPr>
                <w:ilvl w:val="0"/>
                <w:numId w:val="35"/>
              </w:numPr>
              <w:spacing w:before="0" w:afterLines="50" w:after="120"/>
              <w:rPr>
                <w:rFonts w:ascii="Times New Roman" w:hAnsi="Times New Roman"/>
                <w:sz w:val="20"/>
                <w:szCs w:val="20"/>
                <w:lang w:eastAsia="zh-CN"/>
              </w:rPr>
            </w:pPr>
            <w:r w:rsidRPr="00A8149B">
              <w:rPr>
                <w:rFonts w:ascii="Times New Roman" w:hAnsi="Times New Roman"/>
                <w:sz w:val="20"/>
                <w:szCs w:val="20"/>
                <w:lang w:eastAsia="zh-CN"/>
              </w:rPr>
              <w:t>Option 3: Use multi-path fading model (e.g., with up to 2nd order multi-path components)</w:t>
            </w:r>
          </w:p>
          <w:p w14:paraId="65D40F4B" w14:textId="77777777" w:rsidR="001E6279" w:rsidRPr="00A8149B" w:rsidRDefault="001E6279" w:rsidP="001E6279">
            <w:pPr>
              <w:pStyle w:val="ListParagraph"/>
              <w:numPr>
                <w:ilvl w:val="1"/>
                <w:numId w:val="35"/>
              </w:numPr>
              <w:spacing w:before="0" w:afterLines="50" w:after="120"/>
              <w:rPr>
                <w:rFonts w:ascii="Times New Roman" w:hAnsi="Times New Roman"/>
                <w:sz w:val="20"/>
                <w:szCs w:val="20"/>
                <w:lang w:eastAsia="zh-CN"/>
              </w:rPr>
            </w:pPr>
            <w:r w:rsidRPr="00A8149B">
              <w:rPr>
                <w:rFonts w:ascii="Times New Roman" w:hAnsi="Times New Roman"/>
                <w:sz w:val="20"/>
                <w:szCs w:val="20"/>
                <w:lang w:eastAsia="zh-CN"/>
              </w:rPr>
              <w:t xml:space="preserve">Take int account measurement and ray-tracing analysis. </w:t>
            </w:r>
          </w:p>
          <w:p w14:paraId="135BAAFB" w14:textId="77777777" w:rsidR="001E6279" w:rsidRPr="00A8149B" w:rsidRDefault="001E6279" w:rsidP="001E6279">
            <w:pPr>
              <w:pStyle w:val="ListParagraph"/>
              <w:numPr>
                <w:ilvl w:val="0"/>
                <w:numId w:val="35"/>
              </w:numPr>
              <w:spacing w:before="0" w:afterLines="50" w:after="120"/>
              <w:rPr>
                <w:rFonts w:ascii="Times New Roman" w:hAnsi="Times New Roman"/>
                <w:sz w:val="20"/>
                <w:szCs w:val="20"/>
                <w:lang w:eastAsia="zh-CN"/>
              </w:rPr>
            </w:pPr>
            <w:r w:rsidRPr="00A8149B">
              <w:rPr>
                <w:rFonts w:ascii="Times New Roman" w:hAnsi="Times New Roman"/>
                <w:sz w:val="20"/>
                <w:szCs w:val="20"/>
                <w:lang w:eastAsia="zh-CN"/>
              </w:rPr>
              <w:t>Option 4: Consider NLOS propagation condition when UE is around the RRH within 50m</w:t>
            </w:r>
            <w:r w:rsidRPr="00A8149B">
              <w:rPr>
                <w:rFonts w:ascii="Times New Roman" w:hAnsi="Times New Roman"/>
                <w:sz w:val="20"/>
                <w:szCs w:val="20"/>
              </w:rPr>
              <w:t xml:space="preserve"> range for two directions.</w:t>
            </w:r>
          </w:p>
          <w:p w14:paraId="593DDFD7" w14:textId="0C9BD52F" w:rsidR="004E5B07" w:rsidRPr="001E6279" w:rsidRDefault="001E6279" w:rsidP="001E6279">
            <w:pPr>
              <w:pStyle w:val="ListParagraph"/>
              <w:numPr>
                <w:ilvl w:val="0"/>
                <w:numId w:val="35"/>
              </w:numPr>
              <w:spacing w:before="0" w:afterLines="50" w:after="120"/>
              <w:rPr>
                <w:lang w:eastAsia="zh-CN"/>
              </w:rPr>
            </w:pPr>
            <w:r w:rsidRPr="00A8149B">
              <w:rPr>
                <w:rFonts w:ascii="Times New Roman" w:hAnsi="Times New Roman"/>
                <w:sz w:val="20"/>
                <w:szCs w:val="20"/>
                <w:lang w:eastAsia="zh-CN"/>
              </w:rPr>
              <w:t>Other options are not precluded</w:t>
            </w:r>
          </w:p>
        </w:tc>
      </w:tr>
    </w:tbl>
    <w:p w14:paraId="1F61B844" w14:textId="5A6ECB78" w:rsidR="007C69F1" w:rsidRDefault="007C69F1" w:rsidP="004E5B07">
      <w:pPr>
        <w:jc w:val="both"/>
      </w:pPr>
    </w:p>
    <w:p w14:paraId="6780AECE" w14:textId="4EBF0A79" w:rsidR="009B556A" w:rsidRDefault="009B556A" w:rsidP="004E5B07">
      <w:pPr>
        <w:jc w:val="both"/>
      </w:pPr>
    </w:p>
    <w:p w14:paraId="1201A48B" w14:textId="77777777" w:rsidR="009B556A" w:rsidRDefault="009B556A" w:rsidP="004E5B07">
      <w:pPr>
        <w:jc w:val="both"/>
      </w:pPr>
    </w:p>
    <w:p w14:paraId="088E6D18" w14:textId="0AED14C5" w:rsidR="007C69F1" w:rsidRDefault="00BE1D44" w:rsidP="004E5B07">
      <w:pPr>
        <w:jc w:val="both"/>
      </w:pPr>
      <w:r w:rsidRPr="00BE1D44">
        <w:t xml:space="preserve">In this paper we </w:t>
      </w:r>
      <w:r w:rsidR="00FA7FF3">
        <w:rPr>
          <w:lang w:val="en-US"/>
        </w:rPr>
        <w:t xml:space="preserve">provide </w:t>
      </w:r>
      <w:r w:rsidR="00841BDE">
        <w:rPr>
          <w:lang w:val="en-US"/>
        </w:rPr>
        <w:t xml:space="preserve">our view on the </w:t>
      </w:r>
      <w:r w:rsidR="002A2E2B">
        <w:rPr>
          <w:lang w:val="en-US"/>
        </w:rPr>
        <w:t>open</w:t>
      </w:r>
      <w:r w:rsidR="004F5C2E">
        <w:rPr>
          <w:lang w:val="en-US"/>
        </w:rPr>
        <w:t xml:space="preserve"> issues on reference</w:t>
      </w:r>
      <w:r w:rsidR="002A2E2B">
        <w:rPr>
          <w:lang w:val="en-US"/>
        </w:rPr>
        <w:t xml:space="preserve"> tunnel deployment scenarios</w:t>
      </w:r>
      <w:r w:rsidR="006B44A7">
        <w:rPr>
          <w:lang w:val="en-US"/>
        </w:rPr>
        <w:t xml:space="preserve"> and possible </w:t>
      </w:r>
      <w:r w:rsidRPr="00BE1D44">
        <w:t>potential impact on demodulation performance requirements.</w:t>
      </w:r>
    </w:p>
    <w:p w14:paraId="2DCDCB63" w14:textId="52D0EDC5" w:rsidR="00CF667C" w:rsidRDefault="00CF667C" w:rsidP="00CF667C">
      <w:pPr>
        <w:pStyle w:val="Heading1"/>
      </w:pPr>
      <w:r>
        <w:t>Discussion</w:t>
      </w:r>
    </w:p>
    <w:p w14:paraId="5169A203" w14:textId="5C7AAA6F" w:rsidR="00A55C27" w:rsidRDefault="00491A92" w:rsidP="008A6CFD">
      <w:pPr>
        <w:pStyle w:val="Heading2"/>
        <w:rPr>
          <w:lang w:val="en-US"/>
        </w:rPr>
      </w:pPr>
      <w:r>
        <w:rPr>
          <w:lang w:val="en-US"/>
        </w:rPr>
        <w:t>Deployment scenario</w:t>
      </w:r>
    </w:p>
    <w:p w14:paraId="68645807" w14:textId="6E3A7CD2" w:rsidR="007D10F5" w:rsidRPr="00CA5B01" w:rsidRDefault="006E17CF" w:rsidP="007D10F5">
      <w:pPr>
        <w:jc w:val="both"/>
      </w:pPr>
      <w:r w:rsidRPr="0095426D">
        <w:t>According to the WID</w:t>
      </w:r>
      <w:r w:rsidR="004A1888" w:rsidRPr="004A1888">
        <w:rPr>
          <w:lang w:val="en-US" w:eastAsia="zh-CN"/>
        </w:rPr>
        <w:t xml:space="preserve"> </w:t>
      </w:r>
      <w:r w:rsidR="004A1888">
        <w:rPr>
          <w:lang w:val="en-US" w:eastAsia="zh-CN"/>
        </w:rPr>
        <w:t>[2]</w:t>
      </w:r>
      <w:r w:rsidRPr="0095426D">
        <w:t xml:space="preserve">, </w:t>
      </w:r>
      <w:r w:rsidR="005777EF">
        <w:t xml:space="preserve">the following objective </w:t>
      </w:r>
      <w:r w:rsidR="00FE0A58">
        <w:t>in</w:t>
      </w:r>
      <w:r w:rsidR="003E7F18">
        <w:t>clude</w:t>
      </w:r>
      <w:r w:rsidR="00FE0A58">
        <w:t xml:space="preserve">s the </w:t>
      </w:r>
      <w:r w:rsidR="009E4CEC">
        <w:t xml:space="preserve">support of two-panel simultaneous reception </w:t>
      </w:r>
      <w:r w:rsidR="003A1851">
        <w:t xml:space="preserve">for </w:t>
      </w:r>
      <w:r w:rsidR="00CA5B01">
        <w:t>HST FR2 high power UE</w:t>
      </w:r>
      <w:r w:rsidR="00DE2734">
        <w:t xml:space="preserve"> in tunnel deployment</w:t>
      </w:r>
      <w:r w:rsidR="00796759" w:rsidRPr="0095426D">
        <w:t>.</w:t>
      </w:r>
    </w:p>
    <w:tbl>
      <w:tblPr>
        <w:tblStyle w:val="TableGrid"/>
        <w:tblW w:w="0" w:type="auto"/>
        <w:tblLook w:val="04A0" w:firstRow="1" w:lastRow="0" w:firstColumn="1" w:lastColumn="0" w:noHBand="0" w:noVBand="1"/>
      </w:tblPr>
      <w:tblGrid>
        <w:gridCol w:w="9629"/>
      </w:tblGrid>
      <w:tr w:rsidR="007D10F5" w14:paraId="2DEBA4AC" w14:textId="77777777" w:rsidTr="00A83AF1">
        <w:tc>
          <w:tcPr>
            <w:tcW w:w="9629" w:type="dxa"/>
          </w:tcPr>
          <w:p w14:paraId="7EE40E64" w14:textId="77777777" w:rsidR="00346FAC" w:rsidRPr="00D733AA" w:rsidRDefault="00346FAC" w:rsidP="00346FAC">
            <w:pPr>
              <w:numPr>
                <w:ilvl w:val="0"/>
                <w:numId w:val="36"/>
              </w:numPr>
            </w:pPr>
            <w:r w:rsidRPr="00D733AA">
              <w:t>Specify the requirement for simultaneous multi-panel operation for train roof-mounted FR2 high power devices [RAN4]:</w:t>
            </w:r>
          </w:p>
          <w:p w14:paraId="0E08FDEE" w14:textId="77777777" w:rsidR="00346FAC" w:rsidRPr="00D733AA" w:rsidRDefault="00346FAC" w:rsidP="00346FAC">
            <w:pPr>
              <w:numPr>
                <w:ilvl w:val="1"/>
                <w:numId w:val="36"/>
              </w:numPr>
            </w:pPr>
            <w:r w:rsidRPr="00D733AA">
              <w:t xml:space="preserve">Maximum 2 active panels supporting the multi-panel simultaneous reception. </w:t>
            </w:r>
          </w:p>
          <w:p w14:paraId="35A24988" w14:textId="463FE227" w:rsidR="007D10F5" w:rsidRPr="00346FAC" w:rsidRDefault="00346FAC" w:rsidP="00A83AF1">
            <w:pPr>
              <w:numPr>
                <w:ilvl w:val="1"/>
                <w:numId w:val="36"/>
              </w:numPr>
            </w:pPr>
            <w:r w:rsidRPr="00D733AA">
              <w:t>NOTE: Focus on FR2 HST specific requirements, and avoid the overlap with the scope of FR2 multi-Rx DL reception</w:t>
            </w:r>
          </w:p>
        </w:tc>
      </w:tr>
    </w:tbl>
    <w:p w14:paraId="49C5BC91" w14:textId="26ABA47E" w:rsidR="00BF12F4" w:rsidRDefault="007817A6" w:rsidP="006E17CF">
      <w:pPr>
        <w:jc w:val="both"/>
      </w:pPr>
      <w:r>
        <w:t>From</w:t>
      </w:r>
      <w:r w:rsidR="00296E05">
        <w:t xml:space="preserve"> the above description, </w:t>
      </w:r>
      <w:r w:rsidR="00101F58">
        <w:t xml:space="preserve">maximum 2 panel simultaneous reception </w:t>
      </w:r>
      <w:r>
        <w:t>is in the scope of</w:t>
      </w:r>
      <w:r w:rsidR="00355858">
        <w:t xml:space="preserve"> the WI</w:t>
      </w:r>
      <w:r w:rsidR="009A781A">
        <w:t xml:space="preserve">. We expect this </w:t>
      </w:r>
      <w:r w:rsidR="00960E37">
        <w:t>can</w:t>
      </w:r>
      <w:r w:rsidR="009A781A">
        <w:t xml:space="preserve"> also be applied to FR2 HST tunnel scenario.</w:t>
      </w:r>
      <w:r w:rsidR="006C7FA3">
        <w:t xml:space="preserve"> </w:t>
      </w:r>
      <w:r w:rsidR="00796759" w:rsidRPr="0095426D">
        <w:t xml:space="preserve">Therefore, </w:t>
      </w:r>
      <w:r w:rsidR="00A712AB">
        <w:t xml:space="preserve">in addition to </w:t>
      </w:r>
      <w:r w:rsidR="007970C4">
        <w:t xml:space="preserve">the </w:t>
      </w:r>
      <w:r w:rsidR="00A712AB">
        <w:t xml:space="preserve">agreed Scenario </w:t>
      </w:r>
      <w:r w:rsidR="007970C4">
        <w:t xml:space="preserve">#1, </w:t>
      </w:r>
      <w:r w:rsidR="00DE5130">
        <w:t xml:space="preserve">i.e., single-panel based </w:t>
      </w:r>
      <w:r w:rsidR="007970C4">
        <w:t>DPS</w:t>
      </w:r>
      <w:r w:rsidR="00DE5130">
        <w:t xml:space="preserve"> transmission,</w:t>
      </w:r>
      <w:r w:rsidR="00C26E02">
        <w:t xml:space="preserve"> we should also consider </w:t>
      </w:r>
      <w:r w:rsidR="00020222">
        <w:t>other scenario for two-panel simultaneous reception</w:t>
      </w:r>
      <w:r w:rsidR="00DB1CB0">
        <w:t>.</w:t>
      </w:r>
      <w:r w:rsidR="00623A40">
        <w:t xml:space="preserve"> </w:t>
      </w:r>
      <w:r w:rsidR="00426AD5">
        <w:t xml:space="preserve">The </w:t>
      </w:r>
      <w:r w:rsidR="00B70305">
        <w:t>main</w:t>
      </w:r>
      <w:r w:rsidR="00426AD5">
        <w:t xml:space="preserve"> </w:t>
      </w:r>
      <w:r w:rsidR="00146A67">
        <w:t>advantage of supporting two</w:t>
      </w:r>
      <w:r w:rsidR="00146A67" w:rsidRPr="00146A67">
        <w:rPr>
          <w:lang w:val="en-US" w:eastAsia="zh-CN"/>
        </w:rPr>
        <w:t>-</w:t>
      </w:r>
      <w:r w:rsidR="00146A67">
        <w:rPr>
          <w:lang w:val="en-US" w:eastAsia="zh-CN"/>
        </w:rPr>
        <w:t xml:space="preserve">panel </w:t>
      </w:r>
      <w:r w:rsidR="008B72F8">
        <w:rPr>
          <w:lang w:val="en-US" w:eastAsia="zh-CN"/>
        </w:rPr>
        <w:t xml:space="preserve">simultaneous reception is to </w:t>
      </w:r>
      <w:r w:rsidR="00285B57">
        <w:rPr>
          <w:lang w:val="en-US" w:eastAsia="zh-CN"/>
        </w:rPr>
        <w:t>achieve</w:t>
      </w:r>
      <w:r w:rsidR="008B72F8">
        <w:rPr>
          <w:lang w:val="en-US" w:eastAsia="zh-CN"/>
        </w:rPr>
        <w:t xml:space="preserve"> </w:t>
      </w:r>
      <w:r w:rsidR="00285B57">
        <w:rPr>
          <w:lang w:val="en-US" w:eastAsia="zh-CN"/>
        </w:rPr>
        <w:t>an increased</w:t>
      </w:r>
      <w:r w:rsidR="008B72F8">
        <w:rPr>
          <w:lang w:val="en-US" w:eastAsia="zh-CN"/>
        </w:rPr>
        <w:t xml:space="preserve"> DL throughput</w:t>
      </w:r>
      <w:r w:rsidR="00A4463F">
        <w:rPr>
          <w:lang w:val="en-US" w:eastAsia="zh-CN"/>
        </w:rPr>
        <w:t xml:space="preserve"> </w:t>
      </w:r>
      <w:r w:rsidR="00B70305">
        <w:rPr>
          <w:lang w:val="en-US" w:eastAsia="zh-CN"/>
        </w:rPr>
        <w:t xml:space="preserve">or reliability </w:t>
      </w:r>
      <w:r w:rsidR="00A4463F">
        <w:rPr>
          <w:lang w:val="en-US" w:eastAsia="zh-CN"/>
        </w:rPr>
        <w:t xml:space="preserve">at the favorable channel condition. </w:t>
      </w:r>
      <w:r w:rsidR="00CD5CDB">
        <w:t xml:space="preserve">Moreover, </w:t>
      </w:r>
      <w:r w:rsidR="00235D89">
        <w:t xml:space="preserve">we should also leverage the synergy of </w:t>
      </w:r>
      <w:r w:rsidR="00CD5CDB">
        <w:t>FR2 multi-Rx DL reception</w:t>
      </w:r>
      <w:r w:rsidR="00A60835">
        <w:t xml:space="preserve"> WI</w:t>
      </w:r>
      <w:r w:rsidR="00257B5C">
        <w:t xml:space="preserve"> in RAN4</w:t>
      </w:r>
      <w:r w:rsidR="00AF4878">
        <w:t xml:space="preserve"> which</w:t>
      </w:r>
      <w:r w:rsidR="00754307">
        <w:t xml:space="preserve"> can </w:t>
      </w:r>
      <w:r w:rsidR="002D1D6A">
        <w:t xml:space="preserve">also </w:t>
      </w:r>
      <w:r w:rsidR="00754307">
        <w:t xml:space="preserve">provide good insights </w:t>
      </w:r>
      <w:r w:rsidR="00BF12F4">
        <w:t>for</w:t>
      </w:r>
      <w:r w:rsidR="00257B5C">
        <w:t xml:space="preserve"> </w:t>
      </w:r>
      <w:r w:rsidR="00DA4278">
        <w:t xml:space="preserve">FR2 </w:t>
      </w:r>
      <w:r w:rsidR="00257B5C">
        <w:t xml:space="preserve">HST </w:t>
      </w:r>
      <w:r w:rsidR="00DA4278">
        <w:t xml:space="preserve">UE </w:t>
      </w:r>
      <w:r w:rsidR="00BF12F4">
        <w:t xml:space="preserve">two-panel simultaneous reception. </w:t>
      </w:r>
      <w:r w:rsidR="00977B8E">
        <w:t>To better understand</w:t>
      </w:r>
      <w:r w:rsidR="00CE349E">
        <w:t>/evaluate</w:t>
      </w:r>
      <w:r w:rsidR="00977B8E">
        <w:t xml:space="preserve"> the </w:t>
      </w:r>
      <w:r w:rsidR="00EC3311">
        <w:t xml:space="preserve">potential benefits of two-panel simultaneous reception </w:t>
      </w:r>
      <w:r w:rsidR="006B3127">
        <w:t xml:space="preserve">for FR2 HST UE in tunnel deployment, </w:t>
      </w:r>
      <w:r w:rsidR="009376E1">
        <w:t>the</w:t>
      </w:r>
      <w:r w:rsidR="00CE349E">
        <w:t xml:space="preserve"> detailed </w:t>
      </w:r>
      <w:r w:rsidR="00BD308D">
        <w:t xml:space="preserve">scenario </w:t>
      </w:r>
      <w:r w:rsidR="00A05A0B">
        <w:t>in which</w:t>
      </w:r>
      <w:r w:rsidR="001E41AB">
        <w:t xml:space="preserve"> </w:t>
      </w:r>
      <w:r w:rsidR="00A05A0B">
        <w:t xml:space="preserve">the </w:t>
      </w:r>
      <w:r w:rsidR="001E41AB">
        <w:t xml:space="preserve">two-panel </w:t>
      </w:r>
      <w:r w:rsidR="00450B37">
        <w:t xml:space="preserve">simultaneous reception can achieve </w:t>
      </w:r>
      <w:r w:rsidR="00686F82">
        <w:t xml:space="preserve">enhanced performance should be </w:t>
      </w:r>
      <w:r w:rsidR="009376E1">
        <w:t>d</w:t>
      </w:r>
      <w:r w:rsidR="00A05A0B">
        <w:t>efined</w:t>
      </w:r>
      <w:r w:rsidR="009376E1">
        <w:t>.</w:t>
      </w:r>
      <w:r w:rsidR="008240DE">
        <w:t xml:space="preserve"> </w:t>
      </w:r>
    </w:p>
    <w:p w14:paraId="753EB62E" w14:textId="26D19A4B" w:rsidR="00E809EA" w:rsidRPr="00941BB0" w:rsidRDefault="00E809EA" w:rsidP="00E809EA">
      <w:pPr>
        <w:tabs>
          <w:tab w:val="left" w:pos="1276"/>
        </w:tabs>
        <w:ind w:left="1276" w:hanging="1276"/>
        <w:jc w:val="both"/>
      </w:pPr>
      <w:r w:rsidRPr="004D5ECC">
        <w:rPr>
          <w:b/>
        </w:rPr>
        <w:t xml:space="preserve">Proposal </w:t>
      </w:r>
      <w:r>
        <w:rPr>
          <w:b/>
        </w:rPr>
        <w:t>1</w:t>
      </w:r>
      <w:r w:rsidRPr="004D5ECC">
        <w:rPr>
          <w:b/>
        </w:rPr>
        <w:t>:</w:t>
      </w:r>
      <w:r w:rsidRPr="004D5ECC">
        <w:rPr>
          <w:b/>
        </w:rPr>
        <w:tab/>
      </w:r>
      <w:r w:rsidR="000C4286">
        <w:rPr>
          <w:b/>
        </w:rPr>
        <w:t>Define</w:t>
      </w:r>
      <w:r w:rsidRPr="000B2A12">
        <w:rPr>
          <w:b/>
        </w:rPr>
        <w:t xml:space="preserve"> </w:t>
      </w:r>
      <w:r>
        <w:rPr>
          <w:b/>
        </w:rPr>
        <w:t xml:space="preserve">scenario </w:t>
      </w:r>
      <w:r w:rsidR="00F141FB">
        <w:rPr>
          <w:b/>
        </w:rPr>
        <w:t>for</w:t>
      </w:r>
      <w:r>
        <w:rPr>
          <w:b/>
        </w:rPr>
        <w:t xml:space="preserve"> </w:t>
      </w:r>
      <w:r w:rsidR="00F141FB">
        <w:rPr>
          <w:b/>
        </w:rPr>
        <w:t xml:space="preserve">two-panel </w:t>
      </w:r>
      <w:r w:rsidRPr="000B2A12">
        <w:rPr>
          <w:b/>
        </w:rPr>
        <w:t xml:space="preserve">simultaneous reception </w:t>
      </w:r>
      <w:r w:rsidR="00F141FB">
        <w:rPr>
          <w:b/>
        </w:rPr>
        <w:t>for FR2 HST UE in tunnel deployment.</w:t>
      </w:r>
    </w:p>
    <w:p w14:paraId="6DA5A40B" w14:textId="749D9E52" w:rsidR="00213A61" w:rsidRDefault="006F085C" w:rsidP="006E17CF">
      <w:pPr>
        <w:jc w:val="both"/>
      </w:pPr>
      <w:r>
        <w:t xml:space="preserve">Since Rel-16, </w:t>
      </w:r>
      <w:r w:rsidR="00DC7E64">
        <w:t>several</w:t>
      </w:r>
      <w:r w:rsidR="00B70354">
        <w:t xml:space="preserve"> DL</w:t>
      </w:r>
      <w:r w:rsidR="00677FB4">
        <w:t xml:space="preserve"> multi-TRP transmission schemes have been s</w:t>
      </w:r>
      <w:r w:rsidR="00B70354">
        <w:t>pecified</w:t>
      </w:r>
      <w:r w:rsidR="006634E2">
        <w:t xml:space="preserve"> to enhance </w:t>
      </w:r>
      <w:r w:rsidR="00B70354">
        <w:t xml:space="preserve">throughput/data rate </w:t>
      </w:r>
      <w:r w:rsidR="00495E20">
        <w:t>(</w:t>
      </w:r>
      <w:r w:rsidR="00495E20">
        <w:rPr>
          <w:lang w:val="en-US" w:eastAsia="ja-JP" w:bidi="hi-IN"/>
        </w:rPr>
        <w:t xml:space="preserve">NCJT </w:t>
      </w:r>
      <w:r w:rsidR="00041C33">
        <w:rPr>
          <w:lang w:val="en-US" w:eastAsia="ja-JP" w:bidi="hi-IN"/>
        </w:rPr>
        <w:t xml:space="preserve">with </w:t>
      </w:r>
      <w:r w:rsidR="00495E20">
        <w:rPr>
          <w:lang w:val="en-US" w:eastAsia="ja-JP" w:bidi="hi-IN"/>
        </w:rPr>
        <w:t>multi-DCI and single-DCI SDM scheme</w:t>
      </w:r>
      <w:r w:rsidR="00495E20">
        <w:t xml:space="preserve">) </w:t>
      </w:r>
      <w:r w:rsidR="00A24B68">
        <w:t>or reliability (</w:t>
      </w:r>
      <w:r w:rsidR="006A5926">
        <w:t>TDM or FDM based repetition from different TRPs</w:t>
      </w:r>
      <w:r w:rsidR="00A24B68">
        <w:t>)</w:t>
      </w:r>
      <w:r w:rsidR="005618F0">
        <w:t>.</w:t>
      </w:r>
      <w:r w:rsidR="000D5B78">
        <w:t xml:space="preserve"> </w:t>
      </w:r>
      <w:r w:rsidR="000D5B78">
        <w:rPr>
          <w:lang w:val="en-US" w:eastAsia="ja-JP" w:bidi="hi-IN"/>
        </w:rPr>
        <w:t xml:space="preserve">In Rel-16 RAN4 has introduced demodulation performance requirements for multi- and single-DCI based SDM Tx scheme. These schemes should be used </w:t>
      </w:r>
      <w:r w:rsidR="007A711F">
        <w:rPr>
          <w:lang w:val="en-US" w:eastAsia="ja-JP" w:bidi="hi-IN"/>
        </w:rPr>
        <w:t xml:space="preserve">as </w:t>
      </w:r>
      <w:r w:rsidR="000D5B78">
        <w:rPr>
          <w:lang w:val="en-US" w:eastAsia="ja-JP" w:bidi="hi-IN"/>
        </w:rPr>
        <w:t xml:space="preserve">starting point for further discussion on </w:t>
      </w:r>
      <w:r w:rsidR="009D0147">
        <w:rPr>
          <w:lang w:val="en-US" w:eastAsia="ja-JP" w:bidi="hi-IN"/>
        </w:rPr>
        <w:t xml:space="preserve">performance </w:t>
      </w:r>
      <w:r w:rsidR="000D5B78">
        <w:rPr>
          <w:lang w:val="en-US" w:eastAsia="ja-JP" w:bidi="hi-IN"/>
        </w:rPr>
        <w:t>requirements</w:t>
      </w:r>
      <w:r w:rsidR="009D0147">
        <w:rPr>
          <w:lang w:val="en-US" w:eastAsia="ja-JP" w:bidi="hi-IN"/>
        </w:rPr>
        <w:t xml:space="preserve"> of FR2 HST UE in tunnel deployment </w:t>
      </w:r>
      <w:r w:rsidR="000D5B78">
        <w:rPr>
          <w:lang w:val="en-US" w:eastAsia="ja-JP" w:bidi="hi-IN"/>
        </w:rPr>
        <w:t>for multi-TRP Tx schemes.</w:t>
      </w:r>
      <w:r w:rsidR="009D3439">
        <w:t xml:space="preserve"> </w:t>
      </w:r>
    </w:p>
    <w:p w14:paraId="1DC76A02" w14:textId="2BF585C7" w:rsidR="00A90783" w:rsidRDefault="00BE0551" w:rsidP="006E17CF">
      <w:pPr>
        <w:jc w:val="both"/>
      </w:pPr>
      <w:r>
        <w:t xml:space="preserve">For </w:t>
      </w:r>
      <w:r w:rsidR="00717A5E">
        <w:t xml:space="preserve">SFN based </w:t>
      </w:r>
      <w:r w:rsidR="00952A0B">
        <w:t xml:space="preserve">multi-TRP transmission </w:t>
      </w:r>
      <w:r w:rsidR="00717A5E">
        <w:t>in FR2 HST</w:t>
      </w:r>
      <w:r w:rsidR="004E532A">
        <w:t xml:space="preserve"> scenario</w:t>
      </w:r>
      <w:r w:rsidR="00182618">
        <w:t>, the received signals of two Rx panel</w:t>
      </w:r>
      <w:r w:rsidR="00DD4181">
        <w:t>s</w:t>
      </w:r>
      <w:r w:rsidR="00BE1C4D">
        <w:t xml:space="preserve"> </w:t>
      </w:r>
      <w:r w:rsidR="00CD3121">
        <w:t xml:space="preserve">aiming at different </w:t>
      </w:r>
      <w:r w:rsidR="00DD4181">
        <w:t>TRP</w:t>
      </w:r>
      <w:r w:rsidR="00CD3121">
        <w:t xml:space="preserve">s </w:t>
      </w:r>
      <w:r w:rsidR="00BE1C4D">
        <w:t xml:space="preserve">should </w:t>
      </w:r>
      <w:r w:rsidR="009163C0">
        <w:t>experience</w:t>
      </w:r>
      <w:r w:rsidR="00FC2C66">
        <w:t xml:space="preserve"> </w:t>
      </w:r>
      <w:r w:rsidR="009163C0">
        <w:t>quite</w:t>
      </w:r>
      <w:r w:rsidR="00FC2C66">
        <w:t xml:space="preserve"> small mutual-interference</w:t>
      </w:r>
      <w:r w:rsidR="00CD3121">
        <w:t xml:space="preserve">, </w:t>
      </w:r>
      <w:r w:rsidR="008C58E0">
        <w:t xml:space="preserve">consequently </w:t>
      </w:r>
      <w:r w:rsidR="00B6612E">
        <w:t>SFN based transmission can improve the communication reliability w</w:t>
      </w:r>
      <w:r w:rsidR="002C4A6F">
        <w:t xml:space="preserve">ithout causing additional </w:t>
      </w:r>
      <w:r w:rsidR="00862FEC">
        <w:t xml:space="preserve">UE </w:t>
      </w:r>
      <w:r w:rsidR="008F15AE">
        <w:t>channel estimation</w:t>
      </w:r>
      <w:r w:rsidR="00862FEC">
        <w:t xml:space="preserve"> complexity</w:t>
      </w:r>
      <w:r w:rsidR="002C4A6F">
        <w:t xml:space="preserve"> due to </w:t>
      </w:r>
      <w:r w:rsidR="00CD032E">
        <w:t xml:space="preserve">increased Doppler spreads </w:t>
      </w:r>
      <w:r w:rsidR="00A842CE">
        <w:t>encountered</w:t>
      </w:r>
      <w:r w:rsidR="00CD032E">
        <w:t xml:space="preserve"> in FR1 HST scenario. </w:t>
      </w:r>
      <w:r w:rsidR="00EE3CD3">
        <w:t xml:space="preserve">Moreover, </w:t>
      </w:r>
      <w:r w:rsidR="00AA6456">
        <w:t>f</w:t>
      </w:r>
      <w:r w:rsidR="009D3439">
        <w:t>rom gNB</w:t>
      </w:r>
      <w:r w:rsidR="00F54EC0">
        <w:t xml:space="preserve"> scheduling</w:t>
      </w:r>
      <w:r w:rsidR="00D308FC">
        <w:t xml:space="preserve"> complexity</w:t>
      </w:r>
      <w:r w:rsidR="009D3439">
        <w:t xml:space="preserve"> point of view, SFN </w:t>
      </w:r>
      <w:r w:rsidR="00A55962">
        <w:t xml:space="preserve">has the advantage over other multi-TRP </w:t>
      </w:r>
      <w:r w:rsidR="0047074C">
        <w:t>Tx schemes</w:t>
      </w:r>
      <w:r w:rsidR="00D308FC">
        <w:t xml:space="preserve"> especially in HST</w:t>
      </w:r>
      <w:r w:rsidR="00F54EC0">
        <w:t xml:space="preserve"> </w:t>
      </w:r>
      <w:r w:rsidR="00047152">
        <w:t xml:space="preserve">scenario. </w:t>
      </w:r>
      <w:r w:rsidR="00836A8F">
        <w:t>It</w:t>
      </w:r>
      <w:r w:rsidR="00C62316">
        <w:t xml:space="preserve"> is</w:t>
      </w:r>
      <w:r w:rsidR="00836A8F">
        <w:t xml:space="preserve"> </w:t>
      </w:r>
      <w:r w:rsidR="00010A37">
        <w:t xml:space="preserve">therefore </w:t>
      </w:r>
      <w:r w:rsidR="006D2B5B">
        <w:t xml:space="preserve">also </w:t>
      </w:r>
      <w:r w:rsidR="00836A8F">
        <w:t>plausible</w:t>
      </w:r>
      <w:r w:rsidR="00664853">
        <w:t xml:space="preserve"> to </w:t>
      </w:r>
      <w:r w:rsidR="006D2B5B">
        <w:t xml:space="preserve">discuss if </w:t>
      </w:r>
      <w:r w:rsidR="00664853">
        <w:t xml:space="preserve">SFN </w:t>
      </w:r>
      <w:r w:rsidR="006D2B5B">
        <w:t xml:space="preserve">should be </w:t>
      </w:r>
      <w:r w:rsidR="00F05553">
        <w:t>considered</w:t>
      </w:r>
      <w:r w:rsidR="006D2B5B">
        <w:t xml:space="preserve"> </w:t>
      </w:r>
      <w:r w:rsidR="00664853">
        <w:t xml:space="preserve">for two-panel </w:t>
      </w:r>
      <w:r w:rsidR="00C62316">
        <w:t>simultaneous reception</w:t>
      </w:r>
      <w:r w:rsidR="00F05553">
        <w:t>.</w:t>
      </w:r>
      <w:r w:rsidR="00C62316">
        <w:t xml:space="preserve"> </w:t>
      </w:r>
    </w:p>
    <w:p w14:paraId="2FCB7216" w14:textId="57AE0341" w:rsidR="00966EE2" w:rsidRDefault="00966EE2" w:rsidP="006E17CF">
      <w:pPr>
        <w:jc w:val="both"/>
      </w:pPr>
      <w:r w:rsidRPr="004D5ECC">
        <w:rPr>
          <w:b/>
        </w:rPr>
        <w:t xml:space="preserve">Proposal </w:t>
      </w:r>
      <w:r>
        <w:rPr>
          <w:b/>
        </w:rPr>
        <w:t>2</w:t>
      </w:r>
      <w:r w:rsidRPr="004D5ECC">
        <w:rPr>
          <w:b/>
        </w:rPr>
        <w:t>:</w:t>
      </w:r>
      <w:r w:rsidRPr="004D5ECC">
        <w:rPr>
          <w:b/>
        </w:rPr>
        <w:tab/>
      </w:r>
      <w:r w:rsidR="00755AFD">
        <w:rPr>
          <w:b/>
        </w:rPr>
        <w:t>Discuss multi-TRP transmission scheme</w:t>
      </w:r>
      <w:r w:rsidR="00AD27E7">
        <w:rPr>
          <w:b/>
        </w:rPr>
        <w:t>(s),</w:t>
      </w:r>
      <w:r>
        <w:rPr>
          <w:b/>
        </w:rPr>
        <w:t xml:space="preserve"> </w:t>
      </w:r>
      <w:r w:rsidR="00AD27E7">
        <w:rPr>
          <w:b/>
        </w:rPr>
        <w:t xml:space="preserve">among multi- and single-DCI </w:t>
      </w:r>
      <w:r w:rsidR="002A5304">
        <w:rPr>
          <w:b/>
        </w:rPr>
        <w:t xml:space="preserve">based </w:t>
      </w:r>
      <w:r w:rsidR="00AD27E7">
        <w:rPr>
          <w:b/>
        </w:rPr>
        <w:t xml:space="preserve">SDM </w:t>
      </w:r>
      <w:r w:rsidR="002A5304">
        <w:rPr>
          <w:b/>
        </w:rPr>
        <w:t>Tx scheme and SFN,</w:t>
      </w:r>
      <w:r w:rsidR="00AD27E7">
        <w:rPr>
          <w:b/>
        </w:rPr>
        <w:t xml:space="preserve"> </w:t>
      </w:r>
      <w:r>
        <w:rPr>
          <w:b/>
        </w:rPr>
        <w:t xml:space="preserve">for two-panel </w:t>
      </w:r>
      <w:r w:rsidRPr="000B2A12">
        <w:rPr>
          <w:b/>
        </w:rPr>
        <w:t xml:space="preserve">simultaneous reception </w:t>
      </w:r>
      <w:r>
        <w:rPr>
          <w:b/>
        </w:rPr>
        <w:t>for FR2 HST UE.</w:t>
      </w:r>
    </w:p>
    <w:p w14:paraId="120CDD55" w14:textId="28A38309" w:rsidR="00D01B73" w:rsidRDefault="00155EB4" w:rsidP="00D01B73">
      <w:pPr>
        <w:pStyle w:val="Heading2"/>
      </w:pPr>
      <w:r>
        <w:t>Channel model</w:t>
      </w:r>
    </w:p>
    <w:p w14:paraId="446616DB" w14:textId="1F70939A" w:rsidR="004B4B0F" w:rsidRDefault="008D3A7C" w:rsidP="006E17CF">
      <w:pPr>
        <w:jc w:val="both"/>
      </w:pPr>
      <w:r>
        <w:t>A</w:t>
      </w:r>
      <w:r w:rsidR="00C83F96">
        <w:t>lthough</w:t>
      </w:r>
      <w:r>
        <w:t xml:space="preserve"> more NLOS multipath components may exist between Tx and Rx pairs</w:t>
      </w:r>
      <w:r w:rsidR="00C42DEF">
        <w:t xml:space="preserve"> due to the</w:t>
      </w:r>
      <w:r w:rsidR="00C83F96">
        <w:t xml:space="preserve"> waveguide-like propagation effect in the tunnel </w:t>
      </w:r>
      <w:r w:rsidR="00493358">
        <w:t>scenario</w:t>
      </w:r>
      <w:r w:rsidR="00E424DC">
        <w:t xml:space="preserve"> [3]</w:t>
      </w:r>
      <w:r w:rsidR="00BC1510">
        <w:t xml:space="preserve">, </w:t>
      </w:r>
      <w:r w:rsidR="00D272C1">
        <w:t xml:space="preserve">the </w:t>
      </w:r>
      <w:r w:rsidR="006606C4">
        <w:t xml:space="preserve">receive </w:t>
      </w:r>
      <w:r w:rsidR="00D272C1">
        <w:t xml:space="preserve">power of </w:t>
      </w:r>
      <w:r w:rsidR="003B7560">
        <w:t xml:space="preserve">NLOS paths </w:t>
      </w:r>
      <w:r w:rsidR="00D272C1">
        <w:t>is</w:t>
      </w:r>
      <w:r w:rsidR="003B7560">
        <w:t xml:space="preserve"> typically </w:t>
      </w:r>
      <w:r w:rsidR="00D272C1">
        <w:t>much lower than LOS path</w:t>
      </w:r>
      <w:r w:rsidR="005E2F3B">
        <w:t>.</w:t>
      </w:r>
      <w:r w:rsidR="00D272C1">
        <w:t xml:space="preserve"> </w:t>
      </w:r>
      <w:r w:rsidR="005E2F3B">
        <w:t>M</w:t>
      </w:r>
      <w:r w:rsidR="00D272C1">
        <w:t xml:space="preserve">oreover </w:t>
      </w:r>
      <w:r w:rsidR="008A4BB0">
        <w:t xml:space="preserve">it is envisioned that </w:t>
      </w:r>
      <w:r w:rsidR="00FB497D">
        <w:t xml:space="preserve">total beamforming gain </w:t>
      </w:r>
      <w:r w:rsidR="002F5259">
        <w:t xml:space="preserve">achieved </w:t>
      </w:r>
      <w:r w:rsidR="00D45819">
        <w:t>at</w:t>
      </w:r>
      <w:r w:rsidR="002F5259">
        <w:t xml:space="preserve"> both</w:t>
      </w:r>
      <w:r w:rsidR="00293BFE">
        <w:t xml:space="preserve"> transmitter and receiver can </w:t>
      </w:r>
      <w:r w:rsidR="005E2F3B">
        <w:t xml:space="preserve">further </w:t>
      </w:r>
      <w:r w:rsidR="00293BFE">
        <w:t>significant</w:t>
      </w:r>
      <w:r w:rsidR="006247F1">
        <w:t xml:space="preserve">ly </w:t>
      </w:r>
      <w:r w:rsidR="00293BFE">
        <w:t xml:space="preserve">reduce the </w:t>
      </w:r>
      <w:r w:rsidR="00730B20">
        <w:t xml:space="preserve">signal strength of </w:t>
      </w:r>
      <w:r w:rsidR="00D464B6">
        <w:t xml:space="preserve">NLOS </w:t>
      </w:r>
      <w:r w:rsidR="00544460">
        <w:t>paths</w:t>
      </w:r>
      <w:r w:rsidR="00D464B6">
        <w:t xml:space="preserve"> outside of </w:t>
      </w:r>
      <w:r w:rsidR="00544460">
        <w:t xml:space="preserve">the </w:t>
      </w:r>
      <w:r w:rsidR="00E36F4A">
        <w:t>wanted</w:t>
      </w:r>
      <w:r w:rsidR="003E7C77">
        <w:t xml:space="preserve"> beamwidth pointing to the LOS direction</w:t>
      </w:r>
      <w:r w:rsidR="000B04B8">
        <w:t xml:space="preserve">. As a result, </w:t>
      </w:r>
      <w:r w:rsidR="00B56DFF">
        <w:t xml:space="preserve">it is plausible to assume </w:t>
      </w:r>
      <w:r w:rsidR="00E12426">
        <w:t>O</w:t>
      </w:r>
      <w:r w:rsidR="00B56DFF">
        <w:t>ption-1</w:t>
      </w:r>
      <w:r w:rsidR="00002F58">
        <w:t xml:space="preserve"> (Scenario A)</w:t>
      </w:r>
      <w:r w:rsidR="00B56DFF">
        <w:t xml:space="preserve">, i.e., </w:t>
      </w:r>
      <w:r w:rsidR="00F446C4">
        <w:t>LOS propagation</w:t>
      </w:r>
      <w:r w:rsidR="00002F58">
        <w:t xml:space="preserve">, </w:t>
      </w:r>
      <w:r w:rsidR="004B4B0F">
        <w:t>to be the</w:t>
      </w:r>
      <w:r w:rsidR="00B83551">
        <w:t xml:space="preserve"> </w:t>
      </w:r>
      <w:r w:rsidR="00565801">
        <w:t xml:space="preserve">channel model used for </w:t>
      </w:r>
      <w:r w:rsidR="004B4B0F">
        <w:t>performance requirement study.</w:t>
      </w:r>
    </w:p>
    <w:p w14:paraId="3E2CE338" w14:textId="31958720" w:rsidR="004B4B0F" w:rsidRDefault="00661466" w:rsidP="006E17CF">
      <w:pPr>
        <w:jc w:val="both"/>
      </w:pPr>
      <w:r w:rsidRPr="004D5ECC">
        <w:rPr>
          <w:b/>
        </w:rPr>
        <w:t xml:space="preserve">Proposal </w:t>
      </w:r>
      <w:r>
        <w:rPr>
          <w:b/>
        </w:rPr>
        <w:t>3</w:t>
      </w:r>
      <w:r w:rsidRPr="004D5ECC">
        <w:rPr>
          <w:b/>
        </w:rPr>
        <w:t>:</w:t>
      </w:r>
      <w:r w:rsidRPr="004D5ECC">
        <w:rPr>
          <w:b/>
        </w:rPr>
        <w:tab/>
      </w:r>
      <w:r w:rsidR="008F7FC8">
        <w:rPr>
          <w:b/>
        </w:rPr>
        <w:t>Reuse the channel model from Scenario-A</w:t>
      </w:r>
      <w:r w:rsidR="006F56A7">
        <w:rPr>
          <w:b/>
        </w:rPr>
        <w:t xml:space="preserve">, i.e., </w:t>
      </w:r>
      <w:r w:rsidR="008F7FC8">
        <w:rPr>
          <w:b/>
        </w:rPr>
        <w:t>LOS p</w:t>
      </w:r>
      <w:r w:rsidR="006F56A7">
        <w:rPr>
          <w:b/>
        </w:rPr>
        <w:t>ropagation, for performance requirement</w:t>
      </w:r>
      <w:r w:rsidR="00C378BF">
        <w:rPr>
          <w:b/>
        </w:rPr>
        <w:t>s</w:t>
      </w:r>
      <w:r w:rsidR="00B92484">
        <w:rPr>
          <w:b/>
        </w:rPr>
        <w:t xml:space="preserve"> studies</w:t>
      </w:r>
      <w:r w:rsidR="006F56A7">
        <w:rPr>
          <w:b/>
        </w:rPr>
        <w:t xml:space="preserve"> </w:t>
      </w:r>
      <w:r w:rsidR="00B92484">
        <w:rPr>
          <w:b/>
        </w:rPr>
        <w:t>of</w:t>
      </w:r>
      <w:r w:rsidR="00931F7D">
        <w:rPr>
          <w:b/>
        </w:rPr>
        <w:t xml:space="preserve"> </w:t>
      </w:r>
      <w:r>
        <w:rPr>
          <w:b/>
        </w:rPr>
        <w:t xml:space="preserve">FR2 HST </w:t>
      </w:r>
      <w:r w:rsidR="00F80D91">
        <w:rPr>
          <w:b/>
        </w:rPr>
        <w:t>in tunnel deployment</w:t>
      </w:r>
      <w:r>
        <w:rPr>
          <w:b/>
        </w:rPr>
        <w:t>.</w:t>
      </w:r>
    </w:p>
    <w:p w14:paraId="2FDF3BAE" w14:textId="66478D94" w:rsidR="003E4CF2" w:rsidRDefault="00F962B7" w:rsidP="006E17CF">
      <w:pPr>
        <w:jc w:val="both"/>
      </w:pPr>
      <w:r>
        <w:t>From the discussion in RAN</w:t>
      </w:r>
      <w:r w:rsidR="00483F41">
        <w:t>4</w:t>
      </w:r>
      <w:r>
        <w:t xml:space="preserve"> </w:t>
      </w:r>
      <w:r w:rsidR="007C32D3" w:rsidRPr="00A3140A">
        <w:rPr>
          <w:lang w:val="en-US" w:eastAsia="zh-CN"/>
        </w:rPr>
        <w:t>#</w:t>
      </w:r>
      <w:r w:rsidR="008B686F" w:rsidRPr="00A3140A">
        <w:rPr>
          <w:lang w:val="en-US" w:eastAsia="zh-CN"/>
        </w:rPr>
        <w:t xml:space="preserve">105, </w:t>
      </w:r>
      <w:r w:rsidR="00A3140A" w:rsidRPr="00A3140A">
        <w:rPr>
          <w:lang w:val="en-US" w:eastAsia="zh-CN"/>
        </w:rPr>
        <w:t>NLOS paths consider</w:t>
      </w:r>
      <w:r w:rsidR="00A3140A">
        <w:rPr>
          <w:lang w:val="en-US" w:eastAsia="zh-CN"/>
        </w:rPr>
        <w:t xml:space="preserve">ed in Option 3 and 4 are </w:t>
      </w:r>
      <w:r w:rsidR="00343506">
        <w:rPr>
          <w:lang w:val="en-US" w:eastAsia="zh-CN"/>
        </w:rPr>
        <w:t xml:space="preserve">predominantly </w:t>
      </w:r>
      <w:r w:rsidR="0007545F">
        <w:rPr>
          <w:lang w:val="en-US" w:eastAsia="zh-CN"/>
        </w:rPr>
        <w:t xml:space="preserve">due to </w:t>
      </w:r>
      <w:r w:rsidR="00ED5ED7">
        <w:rPr>
          <w:lang w:val="en-US" w:eastAsia="zh-CN"/>
        </w:rPr>
        <w:t>the shadow region around the RRH</w:t>
      </w:r>
      <w:r w:rsidR="00C04718">
        <w:rPr>
          <w:lang w:val="en-US" w:eastAsia="zh-CN"/>
        </w:rPr>
        <w:t xml:space="preserve">s (e.g., within </w:t>
      </w:r>
      <w:r w:rsidR="00A42D7F">
        <w:rPr>
          <w:lang w:val="en-US" w:eastAsia="zh-CN"/>
        </w:rPr>
        <w:t>~</w:t>
      </w:r>
      <w:r w:rsidR="00C04718">
        <w:rPr>
          <w:lang w:val="en-US" w:eastAsia="zh-CN"/>
        </w:rPr>
        <w:t>50m</w:t>
      </w:r>
      <w:r w:rsidR="00AB11F2">
        <w:rPr>
          <w:lang w:val="en-US" w:eastAsia="zh-CN"/>
        </w:rPr>
        <w:t xml:space="preserve"> range</w:t>
      </w:r>
      <w:r w:rsidR="00C04718">
        <w:rPr>
          <w:lang w:val="en-US" w:eastAsia="zh-CN"/>
        </w:rPr>
        <w:t xml:space="preserve">) in two directions, </w:t>
      </w:r>
      <w:r w:rsidR="00DA1198">
        <w:rPr>
          <w:lang w:val="en-US" w:eastAsia="zh-CN"/>
        </w:rPr>
        <w:t>a careful beam</w:t>
      </w:r>
      <w:r w:rsidR="000C3DC6">
        <w:rPr>
          <w:lang w:val="en-US" w:eastAsia="zh-CN"/>
        </w:rPr>
        <w:t xml:space="preserve"> </w:t>
      </w:r>
      <w:r w:rsidR="00A42D7F">
        <w:rPr>
          <w:lang w:val="en-US" w:eastAsia="zh-CN"/>
        </w:rPr>
        <w:t>allocation</w:t>
      </w:r>
      <w:r w:rsidR="000C3DC6">
        <w:rPr>
          <w:lang w:val="en-US" w:eastAsia="zh-CN"/>
        </w:rPr>
        <w:t xml:space="preserve"> strategy</w:t>
      </w:r>
      <w:r w:rsidR="00367069">
        <w:rPr>
          <w:lang w:val="en-US" w:eastAsia="zh-CN"/>
        </w:rPr>
        <w:t xml:space="preserve"> taking advantage of strong beamforming gain </w:t>
      </w:r>
      <w:r w:rsidR="000C3DC6">
        <w:rPr>
          <w:lang w:val="en-US" w:eastAsia="zh-CN"/>
        </w:rPr>
        <w:t xml:space="preserve">can </w:t>
      </w:r>
      <w:r w:rsidR="002B703B">
        <w:rPr>
          <w:lang w:val="en-US" w:eastAsia="zh-CN"/>
        </w:rPr>
        <w:t>efficiently mitigate this shadow effect.</w:t>
      </w:r>
      <w:r w:rsidR="00367069">
        <w:rPr>
          <w:lang w:val="en-US" w:eastAsia="zh-CN"/>
        </w:rPr>
        <w:t xml:space="preserve"> </w:t>
      </w:r>
      <w:r w:rsidR="0013148B">
        <w:rPr>
          <w:lang w:val="en-US" w:eastAsia="zh-CN"/>
        </w:rPr>
        <w:t>Specifically</w:t>
      </w:r>
      <w:r w:rsidR="00E81C10">
        <w:rPr>
          <w:lang w:val="en-US" w:eastAsia="zh-CN"/>
        </w:rPr>
        <w:t xml:space="preserve">, </w:t>
      </w:r>
      <w:r w:rsidR="006A3E78">
        <w:rPr>
          <w:lang w:val="en-US" w:eastAsia="zh-CN"/>
        </w:rPr>
        <w:t xml:space="preserve">the beam </w:t>
      </w:r>
      <w:r w:rsidR="00D0684F">
        <w:rPr>
          <w:lang w:val="en-US" w:eastAsia="zh-CN"/>
        </w:rPr>
        <w:t>allocation regio</w:t>
      </w:r>
      <w:r w:rsidR="00AE5E60">
        <w:rPr>
          <w:lang w:val="en-US" w:eastAsia="zh-CN"/>
        </w:rPr>
        <w:t>n</w:t>
      </w:r>
      <w:r w:rsidR="00570D90">
        <w:rPr>
          <w:lang w:val="en-US" w:eastAsia="zh-CN"/>
        </w:rPr>
        <w:t>s</w:t>
      </w:r>
      <w:r w:rsidR="00CF40FF">
        <w:rPr>
          <w:lang w:val="en-US" w:eastAsia="zh-CN"/>
        </w:rPr>
        <w:t xml:space="preserve"> </w:t>
      </w:r>
      <w:r w:rsidR="00E81C10">
        <w:rPr>
          <w:lang w:val="en-US" w:eastAsia="zh-CN"/>
        </w:rPr>
        <w:t>used for two-panel simul</w:t>
      </w:r>
      <w:r w:rsidR="000245EA">
        <w:rPr>
          <w:lang w:val="en-US" w:eastAsia="zh-CN"/>
        </w:rPr>
        <w:t xml:space="preserve">taneously reception </w:t>
      </w:r>
      <w:r w:rsidR="00543800">
        <w:rPr>
          <w:lang w:val="en-US" w:eastAsia="zh-CN"/>
        </w:rPr>
        <w:t xml:space="preserve">need to be discussed to </w:t>
      </w:r>
      <w:r w:rsidR="000C14D9">
        <w:rPr>
          <w:lang w:val="en-US" w:eastAsia="zh-CN"/>
        </w:rPr>
        <w:t>cope with the shadow region</w:t>
      </w:r>
      <w:r w:rsidR="00E362BD">
        <w:rPr>
          <w:lang w:val="en-US" w:eastAsia="zh-CN"/>
        </w:rPr>
        <w:t xml:space="preserve"> </w:t>
      </w:r>
      <w:r w:rsidR="00A5369D">
        <w:rPr>
          <w:lang w:val="en-US" w:eastAsia="zh-CN"/>
        </w:rPr>
        <w:t>and</w:t>
      </w:r>
      <w:r w:rsidR="00E362BD">
        <w:rPr>
          <w:lang w:val="en-US" w:eastAsia="zh-CN"/>
        </w:rPr>
        <w:t xml:space="preserve"> maximize the </w:t>
      </w:r>
      <w:r w:rsidR="00D274F0">
        <w:rPr>
          <w:lang w:val="en-US" w:eastAsia="zh-CN"/>
        </w:rPr>
        <w:t xml:space="preserve">expected </w:t>
      </w:r>
      <w:r w:rsidR="00E0025C">
        <w:rPr>
          <w:lang w:val="en-US" w:eastAsia="zh-CN"/>
        </w:rPr>
        <w:t xml:space="preserve">performance </w:t>
      </w:r>
      <w:r w:rsidR="00D274F0">
        <w:rPr>
          <w:lang w:val="en-US" w:eastAsia="zh-CN"/>
        </w:rPr>
        <w:t xml:space="preserve">gain of two-panel </w:t>
      </w:r>
      <w:r w:rsidR="005C46B8">
        <w:rPr>
          <w:lang w:val="en-US" w:eastAsia="zh-CN"/>
        </w:rPr>
        <w:t xml:space="preserve">simultaneous </w:t>
      </w:r>
      <w:r w:rsidR="00D274F0">
        <w:rPr>
          <w:lang w:val="en-US" w:eastAsia="zh-CN"/>
        </w:rPr>
        <w:t>reception</w:t>
      </w:r>
      <w:r w:rsidR="00E0025C">
        <w:rPr>
          <w:lang w:val="en-US" w:eastAsia="zh-CN"/>
        </w:rPr>
        <w:t xml:space="preserve"> scenario.</w:t>
      </w:r>
      <w:r w:rsidR="000C14D9">
        <w:rPr>
          <w:lang w:val="en-US" w:eastAsia="zh-CN"/>
        </w:rPr>
        <w:t xml:space="preserve"> </w:t>
      </w:r>
      <w:r w:rsidR="00623A28">
        <w:rPr>
          <w:lang w:val="en-US" w:eastAsia="zh-CN"/>
        </w:rPr>
        <w:t xml:space="preserve">For example, as shown in Fig. 1, </w:t>
      </w:r>
      <w:r w:rsidR="007B0199">
        <w:rPr>
          <w:lang w:val="en-US" w:eastAsia="zh-CN"/>
        </w:rPr>
        <w:t xml:space="preserve">when the HST-UE </w:t>
      </w:r>
      <w:r w:rsidR="008C08FD">
        <w:rPr>
          <w:lang w:val="en-US" w:eastAsia="zh-CN"/>
        </w:rPr>
        <w:lastRenderedPageBreak/>
        <w:t>moves</w:t>
      </w:r>
      <w:r w:rsidR="007B0199">
        <w:rPr>
          <w:lang w:val="en-US" w:eastAsia="zh-CN"/>
        </w:rPr>
        <w:t xml:space="preserve"> in the shadow region of the RRH, it </w:t>
      </w:r>
      <w:r w:rsidR="00184F5A">
        <w:rPr>
          <w:lang w:val="en-US" w:eastAsia="zh-CN"/>
        </w:rPr>
        <w:t xml:space="preserve">is expected to receive </w:t>
      </w:r>
      <w:r w:rsidR="005E0199">
        <w:rPr>
          <w:lang w:val="en-US" w:eastAsia="zh-CN"/>
        </w:rPr>
        <w:t xml:space="preserve">the </w:t>
      </w:r>
      <w:r w:rsidR="00184F5A">
        <w:rPr>
          <w:lang w:val="en-US" w:eastAsia="zh-CN"/>
        </w:rPr>
        <w:t>signals from two neighbor RRHs</w:t>
      </w:r>
      <w:r w:rsidR="005E0199">
        <w:rPr>
          <w:lang w:val="en-US" w:eastAsia="zh-CN"/>
        </w:rPr>
        <w:t xml:space="preserve"> </w:t>
      </w:r>
      <w:r w:rsidR="00443662">
        <w:rPr>
          <w:lang w:val="en-US" w:eastAsia="zh-CN"/>
        </w:rPr>
        <w:t>for better communication reliability</w:t>
      </w:r>
      <w:r w:rsidR="003D4992">
        <w:rPr>
          <w:lang w:val="en-US" w:eastAsia="zh-CN"/>
        </w:rPr>
        <w:t>.</w:t>
      </w:r>
      <w:r w:rsidR="004E162E">
        <w:rPr>
          <w:lang w:val="en-US" w:eastAsia="zh-CN"/>
        </w:rPr>
        <w:t xml:space="preserve"> </w:t>
      </w:r>
      <w:r w:rsidR="00D67FF1">
        <w:rPr>
          <w:lang w:val="en-US" w:eastAsia="zh-CN"/>
        </w:rPr>
        <w:t xml:space="preserve">As proposed above, different transmission schemes should be </w:t>
      </w:r>
      <w:r w:rsidR="00137C67">
        <w:rPr>
          <w:lang w:val="en-US" w:eastAsia="zh-CN"/>
        </w:rPr>
        <w:t xml:space="preserve">discussed in more details, and </w:t>
      </w:r>
      <w:r w:rsidR="00192C55">
        <w:rPr>
          <w:lang w:val="en-US" w:eastAsia="zh-CN"/>
        </w:rPr>
        <w:t>th</w:t>
      </w:r>
      <w:r w:rsidR="00B72780">
        <w:rPr>
          <w:lang w:val="en-US" w:eastAsia="zh-CN"/>
        </w:rPr>
        <w:t>is investigation</w:t>
      </w:r>
      <w:r w:rsidR="00192C55">
        <w:rPr>
          <w:lang w:val="en-US" w:eastAsia="zh-CN"/>
        </w:rPr>
        <w:t xml:space="preserve"> should also take </w:t>
      </w:r>
      <w:r w:rsidR="008E72B5">
        <w:rPr>
          <w:lang w:val="en-US" w:eastAsia="zh-CN"/>
        </w:rPr>
        <w:t xml:space="preserve">into account the </w:t>
      </w:r>
      <w:r w:rsidR="00192C55">
        <w:rPr>
          <w:lang w:val="en-US" w:eastAsia="zh-CN"/>
        </w:rPr>
        <w:t>beam allocation region</w:t>
      </w:r>
      <w:r w:rsidR="008E72B5">
        <w:rPr>
          <w:lang w:val="en-US" w:eastAsia="zh-CN"/>
        </w:rPr>
        <w:t xml:space="preserve">s. For instance, it may be beneficial to </w:t>
      </w:r>
      <w:r w:rsidR="004E3B20">
        <w:rPr>
          <w:lang w:val="en-US" w:eastAsia="zh-CN"/>
        </w:rPr>
        <w:t xml:space="preserve">consider different transmission schemes in different </w:t>
      </w:r>
      <w:r w:rsidR="00CE6BA9">
        <w:rPr>
          <w:lang w:val="en-US" w:eastAsia="zh-CN"/>
        </w:rPr>
        <w:t>beam allocation regions</w:t>
      </w:r>
      <w:r w:rsidR="00B72780">
        <w:rPr>
          <w:lang w:val="en-US" w:eastAsia="zh-CN"/>
        </w:rPr>
        <w:t xml:space="preserve">. </w:t>
      </w:r>
      <w:r w:rsidR="0005677B">
        <w:rPr>
          <w:lang w:val="en-US" w:eastAsia="zh-CN"/>
        </w:rPr>
        <w:t>As such, t</w:t>
      </w:r>
      <w:r w:rsidR="00B72780">
        <w:rPr>
          <w:lang w:val="en-US" w:eastAsia="zh-CN"/>
        </w:rPr>
        <w:t>he detailed study is required to</w:t>
      </w:r>
      <w:r w:rsidR="0005677B">
        <w:rPr>
          <w:lang w:val="en-US" w:eastAsia="zh-CN"/>
        </w:rPr>
        <w:t xml:space="preserve"> </w:t>
      </w:r>
      <w:r w:rsidR="00294F8F">
        <w:rPr>
          <w:lang w:val="en-US" w:eastAsia="zh-CN"/>
        </w:rPr>
        <w:t xml:space="preserve">clarify </w:t>
      </w:r>
      <w:r w:rsidR="00030098">
        <w:rPr>
          <w:lang w:val="en-US" w:eastAsia="zh-CN"/>
        </w:rPr>
        <w:t>these open questions.</w:t>
      </w:r>
      <w:r w:rsidR="00B72780">
        <w:rPr>
          <w:lang w:val="en-US" w:eastAsia="zh-CN"/>
        </w:rPr>
        <w:t xml:space="preserve"> </w:t>
      </w:r>
      <w:r w:rsidR="008E72B5">
        <w:rPr>
          <w:lang w:val="en-US" w:eastAsia="zh-CN"/>
        </w:rPr>
        <w:t xml:space="preserve"> </w:t>
      </w:r>
      <w:r w:rsidR="00192C55">
        <w:rPr>
          <w:lang w:val="en-US" w:eastAsia="zh-CN"/>
        </w:rPr>
        <w:t xml:space="preserve"> </w:t>
      </w:r>
      <w:r w:rsidR="004E162E">
        <w:rPr>
          <w:lang w:val="en-US" w:eastAsia="zh-CN"/>
        </w:rPr>
        <w:t xml:space="preserve"> </w:t>
      </w:r>
    </w:p>
    <w:p w14:paraId="63A9317F" w14:textId="7CFFAAFB" w:rsidR="00891D16" w:rsidRDefault="002B1422" w:rsidP="004D53FC">
      <w:pPr>
        <w:jc w:val="center"/>
      </w:pPr>
      <w:r>
        <w:object w:dxaOrig="18252" w:dyaOrig="2869" w14:anchorId="2D2F7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75.7pt" o:ole="">
            <v:imagedata r:id="rId12" o:title=""/>
          </v:shape>
          <o:OLEObject Type="Embed" ProgID="Visio.Drawing.15" ShapeID="_x0000_i1025" DrawAspect="Content" ObjectID="_1738136414" r:id="rId13"/>
        </w:object>
      </w:r>
    </w:p>
    <w:p w14:paraId="50F2FEF7" w14:textId="3DD7F56C" w:rsidR="00C635AD" w:rsidRPr="002B1422" w:rsidRDefault="00C635AD" w:rsidP="00C635AD">
      <w:pPr>
        <w:jc w:val="center"/>
        <w:rPr>
          <w:b/>
          <w:bCs/>
        </w:rPr>
      </w:pPr>
      <w:r w:rsidRPr="002B1422">
        <w:rPr>
          <w:b/>
          <w:bCs/>
        </w:rPr>
        <w:t xml:space="preserve">Figure 1. </w:t>
      </w:r>
      <w:r w:rsidR="004D53FC" w:rsidRPr="002B1422">
        <w:rPr>
          <w:b/>
          <w:bCs/>
        </w:rPr>
        <w:t>Beam allocation region example</w:t>
      </w:r>
    </w:p>
    <w:p w14:paraId="1E42F017" w14:textId="65AE1D90" w:rsidR="0078447D" w:rsidRDefault="0078447D" w:rsidP="006E17CF">
      <w:pPr>
        <w:jc w:val="both"/>
      </w:pPr>
      <w:r w:rsidRPr="004D5ECC">
        <w:rPr>
          <w:b/>
        </w:rPr>
        <w:t xml:space="preserve">Proposal </w:t>
      </w:r>
      <w:r>
        <w:rPr>
          <w:b/>
        </w:rPr>
        <w:t>4</w:t>
      </w:r>
      <w:r w:rsidRPr="004D5ECC">
        <w:rPr>
          <w:b/>
        </w:rPr>
        <w:t>:</w:t>
      </w:r>
      <w:r w:rsidR="007D1C2D">
        <w:rPr>
          <w:b/>
        </w:rPr>
        <w:tab/>
      </w:r>
      <w:r w:rsidR="00A8062B">
        <w:rPr>
          <w:b/>
        </w:rPr>
        <w:t xml:space="preserve">Define the </w:t>
      </w:r>
      <w:r w:rsidR="009E719C">
        <w:rPr>
          <w:b/>
        </w:rPr>
        <w:t>beam allocation regions and the respective transmission scheme</w:t>
      </w:r>
      <w:r>
        <w:rPr>
          <w:b/>
        </w:rPr>
        <w:t xml:space="preserve"> for performance requirement</w:t>
      </w:r>
      <w:r w:rsidR="00BC73AB">
        <w:rPr>
          <w:b/>
        </w:rPr>
        <w:t>s</w:t>
      </w:r>
      <w:r>
        <w:rPr>
          <w:b/>
        </w:rPr>
        <w:t xml:space="preserve"> study of FR2 HST UE in tunnel deployment.</w:t>
      </w:r>
    </w:p>
    <w:p w14:paraId="5435B5C3" w14:textId="77777777" w:rsidR="000D4B18" w:rsidRPr="00146B4F" w:rsidRDefault="000D4B18" w:rsidP="00422531">
      <w:pPr>
        <w:pStyle w:val="Heading1"/>
      </w:pPr>
      <w:r w:rsidRPr="00146B4F">
        <w:t>Conclusion</w:t>
      </w:r>
    </w:p>
    <w:p w14:paraId="2B8ADC5F" w14:textId="57DE5D83" w:rsidR="002B4C37" w:rsidRDefault="00AA59E2" w:rsidP="001B32E7">
      <w:pPr>
        <w:tabs>
          <w:tab w:val="left" w:pos="709"/>
        </w:tabs>
        <w:spacing w:before="60" w:after="60"/>
        <w:jc w:val="both"/>
      </w:pPr>
      <w:r w:rsidRPr="00AA59E2">
        <w:t>In this paper we provide</w:t>
      </w:r>
      <w:r>
        <w:t>d</w:t>
      </w:r>
      <w:r w:rsidRPr="00AA59E2">
        <w:t xml:space="preserve"> view on the </w:t>
      </w:r>
      <w:r w:rsidR="00FE05A4">
        <w:rPr>
          <w:lang w:val="en-US"/>
        </w:rPr>
        <w:t xml:space="preserve">tunnel deployment scenarios and </w:t>
      </w:r>
      <w:r w:rsidR="004C4789">
        <w:rPr>
          <w:lang w:val="en-US"/>
        </w:rPr>
        <w:t xml:space="preserve">reference channel </w:t>
      </w:r>
      <w:r w:rsidR="00B96669">
        <w:rPr>
          <w:lang w:val="en-US"/>
        </w:rPr>
        <w:t>model</w:t>
      </w:r>
      <w:r w:rsidR="00FE05A4">
        <w:t xml:space="preserve"> </w:t>
      </w:r>
      <w:r>
        <w:t>and made the following proposals:</w:t>
      </w:r>
    </w:p>
    <w:p w14:paraId="573BD4A3" w14:textId="061334D8" w:rsidR="005802AE" w:rsidRDefault="005802AE" w:rsidP="001709F1">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Define</w:t>
      </w:r>
      <w:r w:rsidRPr="000B2A12">
        <w:rPr>
          <w:b/>
        </w:rPr>
        <w:t xml:space="preserve"> </w:t>
      </w:r>
      <w:r>
        <w:rPr>
          <w:b/>
        </w:rPr>
        <w:t xml:space="preserve">scenario for two-panel </w:t>
      </w:r>
      <w:r w:rsidRPr="000B2A12">
        <w:rPr>
          <w:b/>
        </w:rPr>
        <w:t xml:space="preserve">simultaneous reception </w:t>
      </w:r>
      <w:r>
        <w:rPr>
          <w:b/>
        </w:rPr>
        <w:t>for FR2 HST UE in tunnel deployment.</w:t>
      </w:r>
    </w:p>
    <w:p w14:paraId="29DEF7D2" w14:textId="11447F7F" w:rsidR="008A4C97" w:rsidRDefault="008A4C97" w:rsidP="001709F1">
      <w:pPr>
        <w:tabs>
          <w:tab w:val="left" w:pos="1276"/>
        </w:tabs>
        <w:ind w:left="1276" w:hanging="1276"/>
        <w:jc w:val="both"/>
        <w:rPr>
          <w:b/>
        </w:rPr>
      </w:pPr>
      <w:r w:rsidRPr="004D5ECC">
        <w:rPr>
          <w:b/>
        </w:rPr>
        <w:t xml:space="preserve">Proposal </w:t>
      </w:r>
      <w:r>
        <w:rPr>
          <w:b/>
        </w:rPr>
        <w:t>2</w:t>
      </w:r>
      <w:r w:rsidRPr="004D5ECC">
        <w:rPr>
          <w:b/>
        </w:rPr>
        <w:t>:</w:t>
      </w:r>
      <w:r w:rsidRPr="004D5ECC">
        <w:rPr>
          <w:b/>
        </w:rPr>
        <w:tab/>
      </w:r>
      <w:r>
        <w:rPr>
          <w:b/>
        </w:rPr>
        <w:t xml:space="preserve">Discuss multi-TRP transmission scheme(s), among multi- and single-DCI based SDM Tx scheme and SFN, for two-panel </w:t>
      </w:r>
      <w:r w:rsidRPr="000B2A12">
        <w:rPr>
          <w:b/>
        </w:rPr>
        <w:t xml:space="preserve">simultaneous reception </w:t>
      </w:r>
      <w:r>
        <w:rPr>
          <w:b/>
        </w:rPr>
        <w:t>for FR2 HST UE.</w:t>
      </w:r>
    </w:p>
    <w:p w14:paraId="0BDBE6B5" w14:textId="6C346C0E" w:rsidR="008A4C97" w:rsidRDefault="008A4C97" w:rsidP="001709F1">
      <w:pPr>
        <w:tabs>
          <w:tab w:val="left" w:pos="1276"/>
        </w:tabs>
        <w:ind w:left="1276" w:hanging="1276"/>
        <w:jc w:val="both"/>
        <w:rPr>
          <w:b/>
        </w:rPr>
      </w:pPr>
      <w:r w:rsidRPr="004D5ECC">
        <w:rPr>
          <w:b/>
        </w:rPr>
        <w:t xml:space="preserve">Proposal </w:t>
      </w:r>
      <w:r>
        <w:rPr>
          <w:b/>
        </w:rPr>
        <w:t>3</w:t>
      </w:r>
      <w:r w:rsidRPr="004D5ECC">
        <w:rPr>
          <w:b/>
        </w:rPr>
        <w:t>:</w:t>
      </w:r>
      <w:r w:rsidRPr="004D5ECC">
        <w:rPr>
          <w:b/>
        </w:rPr>
        <w:tab/>
      </w:r>
      <w:r w:rsidR="006E42C8">
        <w:rPr>
          <w:b/>
        </w:rPr>
        <w:t>Reuse the channel model from Scenario-A, i.e., LOS propagation, for performance requirements</w:t>
      </w:r>
      <w:r w:rsidR="0082751C">
        <w:rPr>
          <w:b/>
        </w:rPr>
        <w:t xml:space="preserve"> stud</w:t>
      </w:r>
      <w:r w:rsidR="00BC73AB">
        <w:rPr>
          <w:b/>
        </w:rPr>
        <w:t>y</w:t>
      </w:r>
      <w:r w:rsidR="006E42C8">
        <w:rPr>
          <w:b/>
        </w:rPr>
        <w:t xml:space="preserve"> </w:t>
      </w:r>
      <w:r w:rsidR="0082751C">
        <w:rPr>
          <w:b/>
        </w:rPr>
        <w:t>of</w:t>
      </w:r>
      <w:r w:rsidR="006E42C8">
        <w:rPr>
          <w:b/>
        </w:rPr>
        <w:t xml:space="preserve"> FR2 HST in tunnel deployment</w:t>
      </w:r>
      <w:r>
        <w:rPr>
          <w:b/>
        </w:rPr>
        <w:t>.</w:t>
      </w:r>
    </w:p>
    <w:p w14:paraId="7279031B" w14:textId="3222373E" w:rsidR="008A4C97" w:rsidRDefault="008A4C97" w:rsidP="00E41E98">
      <w:pPr>
        <w:ind w:left="1276" w:hanging="1276"/>
        <w:jc w:val="both"/>
      </w:pPr>
      <w:r w:rsidRPr="004D5ECC">
        <w:rPr>
          <w:b/>
        </w:rPr>
        <w:t xml:space="preserve">Proposal </w:t>
      </w:r>
      <w:r>
        <w:rPr>
          <w:b/>
        </w:rPr>
        <w:t>4</w:t>
      </w:r>
      <w:r w:rsidRPr="004D5ECC">
        <w:rPr>
          <w:b/>
        </w:rPr>
        <w:t>:</w:t>
      </w:r>
      <w:r w:rsidR="007D1C2D">
        <w:rPr>
          <w:b/>
        </w:rPr>
        <w:t xml:space="preserve">  </w:t>
      </w:r>
      <w:r>
        <w:rPr>
          <w:b/>
        </w:rPr>
        <w:t>Define the beam allocation regions and the respective transmission scheme for performance requirement</w:t>
      </w:r>
      <w:r w:rsidR="00BC73AB">
        <w:rPr>
          <w:b/>
        </w:rPr>
        <w:t>s</w:t>
      </w:r>
      <w:r>
        <w:rPr>
          <w:b/>
        </w:rPr>
        <w:t xml:space="preserve"> study of FR2 HST UE in tunnel deployment.</w:t>
      </w:r>
    </w:p>
    <w:p w14:paraId="0934FCE2" w14:textId="77777777" w:rsidR="001E216A" w:rsidRPr="00146B4F" w:rsidRDefault="001E216A" w:rsidP="00422531">
      <w:pPr>
        <w:pStyle w:val="Heading1"/>
        <w:numPr>
          <w:ilvl w:val="0"/>
          <w:numId w:val="0"/>
        </w:numPr>
        <w:tabs>
          <w:tab w:val="clear" w:pos="567"/>
          <w:tab w:val="left" w:pos="0"/>
        </w:tabs>
      </w:pPr>
      <w:r w:rsidRPr="00146B4F">
        <w:t>References</w:t>
      </w:r>
    </w:p>
    <w:p w14:paraId="66832FCE" w14:textId="22C7C4FB" w:rsidR="001A586F" w:rsidRDefault="00B40848" w:rsidP="004E5B07">
      <w:pPr>
        <w:widowControl w:val="0"/>
        <w:numPr>
          <w:ilvl w:val="0"/>
          <w:numId w:val="2"/>
        </w:numPr>
        <w:overflowPunct/>
        <w:autoSpaceDE/>
        <w:autoSpaceDN/>
        <w:adjustRightInd/>
        <w:jc w:val="both"/>
        <w:textAlignment w:val="auto"/>
      </w:pPr>
      <w:bookmarkStart w:id="2" w:name="_Ref31892213"/>
      <w:bookmarkStart w:id="3" w:name="_Ref12973084"/>
      <w:bookmarkStart w:id="4" w:name="_Ref32487249"/>
      <w:r>
        <w:t>R4-</w:t>
      </w:r>
      <w:r w:rsidR="00C502D5">
        <w:t>2220396 “</w:t>
      </w:r>
      <w:r w:rsidR="0038326B" w:rsidRPr="0038326B">
        <w:rPr>
          <w:lang w:eastAsia="zh-CN"/>
        </w:rPr>
        <w:t>WF on NR FR2 HST Tunnel deployment and UL timing adjustment</w:t>
      </w:r>
      <w:r w:rsidR="00C502D5">
        <w:t>” Nokia, RAN</w:t>
      </w:r>
      <w:r w:rsidR="00637A7D">
        <w:t xml:space="preserve">4 </w:t>
      </w:r>
      <w:r w:rsidR="001A586F">
        <w:t>#105, November 2022.</w:t>
      </w:r>
    </w:p>
    <w:p w14:paraId="50D631CF" w14:textId="1B7D6DF8" w:rsidR="00063F07" w:rsidRDefault="00A26754" w:rsidP="004E5B07">
      <w:pPr>
        <w:widowControl w:val="0"/>
        <w:numPr>
          <w:ilvl w:val="0"/>
          <w:numId w:val="2"/>
        </w:numPr>
        <w:overflowPunct/>
        <w:autoSpaceDE/>
        <w:autoSpaceDN/>
        <w:adjustRightInd/>
        <w:jc w:val="both"/>
        <w:textAlignment w:val="auto"/>
      </w:pPr>
      <w:r w:rsidRPr="00A26754">
        <w:t>RP-2</w:t>
      </w:r>
      <w:r w:rsidR="0035476A">
        <w:t>2</w:t>
      </w:r>
      <w:r w:rsidRPr="00A26754">
        <w:t>2</w:t>
      </w:r>
      <w:r w:rsidR="0035476A">
        <w:t>272</w:t>
      </w:r>
      <w:r w:rsidRPr="00A26754">
        <w:t xml:space="preserve"> </w:t>
      </w:r>
      <w:r w:rsidR="004E5B07">
        <w:t>“</w:t>
      </w:r>
      <w:r w:rsidR="00E0386B" w:rsidRPr="00E0386B">
        <w:t xml:space="preserve">Revised WID </w:t>
      </w:r>
      <w:r w:rsidR="0012518A">
        <w:t xml:space="preserve">on enhanced NR support for </w:t>
      </w:r>
      <w:r w:rsidR="002F5413">
        <w:t>high speed train scenario in frequency range 2 (FR2)</w:t>
      </w:r>
      <w:r w:rsidR="004E5B07">
        <w:t xml:space="preserve">”, </w:t>
      </w:r>
      <w:bookmarkEnd w:id="2"/>
      <w:bookmarkEnd w:id="3"/>
      <w:r w:rsidR="004E5B07">
        <w:t>Samsung, RAN #</w:t>
      </w:r>
      <w:r>
        <w:t>9</w:t>
      </w:r>
      <w:r w:rsidR="00A23CDD">
        <w:t>7</w:t>
      </w:r>
      <w:r>
        <w:t>e</w:t>
      </w:r>
      <w:r w:rsidR="004E5B07">
        <w:t>, September 20</w:t>
      </w:r>
      <w:r w:rsidR="00D954F6">
        <w:t>2</w:t>
      </w:r>
      <w:r w:rsidR="00A23CDD">
        <w:t>2</w:t>
      </w:r>
      <w:r w:rsidR="004E5B07">
        <w:t>.</w:t>
      </w:r>
      <w:bookmarkEnd w:id="4"/>
    </w:p>
    <w:p w14:paraId="63A001DB" w14:textId="2A875162" w:rsidR="00B5464F" w:rsidRPr="008A6CFD" w:rsidRDefault="00960D07" w:rsidP="0065595D">
      <w:pPr>
        <w:widowControl w:val="0"/>
        <w:numPr>
          <w:ilvl w:val="0"/>
          <w:numId w:val="2"/>
        </w:numPr>
        <w:overflowPunct/>
        <w:autoSpaceDE/>
        <w:autoSpaceDN/>
        <w:adjustRightInd/>
        <w:jc w:val="both"/>
        <w:textAlignment w:val="auto"/>
      </w:pPr>
      <w:r w:rsidRPr="00960D07">
        <w:t>R4-22</w:t>
      </w:r>
      <w:r w:rsidR="00140FD6">
        <w:t>19713</w:t>
      </w:r>
      <w:r>
        <w:t xml:space="preserve"> “</w:t>
      </w:r>
      <w:r w:rsidR="00244300" w:rsidRPr="0065595D">
        <w:rPr>
          <w:rFonts w:eastAsia="Calibri"/>
        </w:rPr>
        <w:t>On Tunnel Deployment Scenarios in HST FR2 Enhanced</w:t>
      </w:r>
      <w:r>
        <w:t xml:space="preserve">”, </w:t>
      </w:r>
      <w:r w:rsidR="0065595D">
        <w:t>Nokia</w:t>
      </w:r>
      <w:r>
        <w:t>, RAN4 #10</w:t>
      </w:r>
      <w:r w:rsidR="0065595D">
        <w:t>5</w:t>
      </w:r>
      <w:r>
        <w:t xml:space="preserve">, </w:t>
      </w:r>
      <w:r w:rsidR="0065595D">
        <w:t>November</w:t>
      </w:r>
      <w:r>
        <w:t xml:space="preserve"> 2022</w:t>
      </w:r>
    </w:p>
    <w:sectPr w:rsidR="00B5464F" w:rsidRPr="008A6CFD" w:rsidSect="0060322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19ABF" w14:textId="77777777" w:rsidR="00CF1AB0" w:rsidRDefault="00CF1AB0">
      <w:r>
        <w:separator/>
      </w:r>
    </w:p>
  </w:endnote>
  <w:endnote w:type="continuationSeparator" w:id="0">
    <w:p w14:paraId="1DE827E2" w14:textId="77777777" w:rsidR="00CF1AB0" w:rsidRDefault="00CF1AB0">
      <w:r>
        <w:continuationSeparator/>
      </w:r>
    </w:p>
  </w:endnote>
  <w:endnote w:type="continuationNotice" w:id="1">
    <w:p w14:paraId="5DE76876" w14:textId="77777777" w:rsidR="00CF1AB0" w:rsidRDefault="00CF1AB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475DF" w14:textId="77777777" w:rsidR="00B437EF" w:rsidRDefault="00B437E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6AE7A5" w14:textId="77777777" w:rsidR="00B437EF" w:rsidRDefault="00B437E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E63BB" w14:textId="77777777" w:rsidR="00B437EF" w:rsidRPr="00DB1239" w:rsidRDefault="00B437E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B281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281D">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E13C" w14:textId="77777777" w:rsidR="00E77F59" w:rsidRDefault="00E77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5E294" w14:textId="77777777" w:rsidR="00CF1AB0" w:rsidRDefault="00CF1AB0">
      <w:r>
        <w:separator/>
      </w:r>
    </w:p>
  </w:footnote>
  <w:footnote w:type="continuationSeparator" w:id="0">
    <w:p w14:paraId="496FF42D" w14:textId="77777777" w:rsidR="00CF1AB0" w:rsidRDefault="00CF1AB0">
      <w:r>
        <w:continuationSeparator/>
      </w:r>
    </w:p>
  </w:footnote>
  <w:footnote w:type="continuationNotice" w:id="1">
    <w:p w14:paraId="350957E8" w14:textId="77777777" w:rsidR="00CF1AB0" w:rsidRDefault="00CF1AB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5217A" w14:textId="77777777" w:rsidR="00B437EF" w:rsidRDefault="00B437E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3F1D5" w14:textId="77777777" w:rsidR="00E77F59" w:rsidRDefault="00E77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52228" w14:textId="77777777" w:rsidR="00E77F59" w:rsidRDefault="00E77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9112E"/>
    <w:multiLevelType w:val="hybridMultilevel"/>
    <w:tmpl w:val="73AACA08"/>
    <w:lvl w:ilvl="0" w:tplc="10283384">
      <w:start w:val="1"/>
      <w:numFmt w:val="bullet"/>
      <w:lvlText w:val="•"/>
      <w:lvlJc w:val="left"/>
      <w:pPr>
        <w:tabs>
          <w:tab w:val="num" w:pos="720"/>
        </w:tabs>
        <w:ind w:left="720" w:hanging="360"/>
      </w:pPr>
      <w:rPr>
        <w:rFonts w:ascii="Arial" w:hAnsi="Arial" w:hint="default"/>
      </w:rPr>
    </w:lvl>
    <w:lvl w:ilvl="1" w:tplc="C9FC7A7C">
      <w:start w:val="238"/>
      <w:numFmt w:val="bullet"/>
      <w:lvlText w:val="–"/>
      <w:lvlJc w:val="left"/>
      <w:pPr>
        <w:tabs>
          <w:tab w:val="num" w:pos="1440"/>
        </w:tabs>
        <w:ind w:left="1440" w:hanging="360"/>
      </w:pPr>
      <w:rPr>
        <w:rFonts w:ascii="Arial" w:hAnsi="Arial" w:hint="default"/>
      </w:rPr>
    </w:lvl>
    <w:lvl w:ilvl="2" w:tplc="7CB0D8A4">
      <w:start w:val="238"/>
      <w:numFmt w:val="bullet"/>
      <w:lvlText w:val="•"/>
      <w:lvlJc w:val="left"/>
      <w:pPr>
        <w:tabs>
          <w:tab w:val="num" w:pos="2160"/>
        </w:tabs>
        <w:ind w:left="2160" w:hanging="360"/>
      </w:pPr>
      <w:rPr>
        <w:rFonts w:ascii="Arial" w:hAnsi="Arial" w:hint="default"/>
      </w:rPr>
    </w:lvl>
    <w:lvl w:ilvl="3" w:tplc="CCBE2B44">
      <w:start w:val="1"/>
      <w:numFmt w:val="bullet"/>
      <w:lvlText w:val="•"/>
      <w:lvlJc w:val="left"/>
      <w:pPr>
        <w:tabs>
          <w:tab w:val="num" w:pos="2880"/>
        </w:tabs>
        <w:ind w:left="2880" w:hanging="360"/>
      </w:pPr>
      <w:rPr>
        <w:rFonts w:ascii="Arial" w:hAnsi="Arial" w:hint="default"/>
      </w:rPr>
    </w:lvl>
    <w:lvl w:ilvl="4" w:tplc="5AD64E5A" w:tentative="1">
      <w:start w:val="1"/>
      <w:numFmt w:val="bullet"/>
      <w:lvlText w:val="•"/>
      <w:lvlJc w:val="left"/>
      <w:pPr>
        <w:tabs>
          <w:tab w:val="num" w:pos="3600"/>
        </w:tabs>
        <w:ind w:left="3600" w:hanging="360"/>
      </w:pPr>
      <w:rPr>
        <w:rFonts w:ascii="Arial" w:hAnsi="Arial" w:hint="default"/>
      </w:rPr>
    </w:lvl>
    <w:lvl w:ilvl="5" w:tplc="5D783D30" w:tentative="1">
      <w:start w:val="1"/>
      <w:numFmt w:val="bullet"/>
      <w:lvlText w:val="•"/>
      <w:lvlJc w:val="left"/>
      <w:pPr>
        <w:tabs>
          <w:tab w:val="num" w:pos="4320"/>
        </w:tabs>
        <w:ind w:left="4320" w:hanging="360"/>
      </w:pPr>
      <w:rPr>
        <w:rFonts w:ascii="Arial" w:hAnsi="Arial" w:hint="default"/>
      </w:rPr>
    </w:lvl>
    <w:lvl w:ilvl="6" w:tplc="C2C48532" w:tentative="1">
      <w:start w:val="1"/>
      <w:numFmt w:val="bullet"/>
      <w:lvlText w:val="•"/>
      <w:lvlJc w:val="left"/>
      <w:pPr>
        <w:tabs>
          <w:tab w:val="num" w:pos="5040"/>
        </w:tabs>
        <w:ind w:left="5040" w:hanging="360"/>
      </w:pPr>
      <w:rPr>
        <w:rFonts w:ascii="Arial" w:hAnsi="Arial" w:hint="default"/>
      </w:rPr>
    </w:lvl>
    <w:lvl w:ilvl="7" w:tplc="5E66F8A6" w:tentative="1">
      <w:start w:val="1"/>
      <w:numFmt w:val="bullet"/>
      <w:lvlText w:val="•"/>
      <w:lvlJc w:val="left"/>
      <w:pPr>
        <w:tabs>
          <w:tab w:val="num" w:pos="5760"/>
        </w:tabs>
        <w:ind w:left="5760" w:hanging="360"/>
      </w:pPr>
      <w:rPr>
        <w:rFonts w:ascii="Arial" w:hAnsi="Arial" w:hint="default"/>
      </w:rPr>
    </w:lvl>
    <w:lvl w:ilvl="8" w:tplc="8CB0D4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95112"/>
    <w:multiLevelType w:val="hybridMultilevel"/>
    <w:tmpl w:val="CAE0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AB7E8F"/>
    <w:multiLevelType w:val="hybridMultilevel"/>
    <w:tmpl w:val="FB86E9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2130E"/>
    <w:multiLevelType w:val="hybridMultilevel"/>
    <w:tmpl w:val="50648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C24216"/>
    <w:multiLevelType w:val="hybridMultilevel"/>
    <w:tmpl w:val="EF5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5444BC"/>
    <w:multiLevelType w:val="hybridMultilevel"/>
    <w:tmpl w:val="5F1E6A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754D95"/>
    <w:multiLevelType w:val="hybridMultilevel"/>
    <w:tmpl w:val="01BCD636"/>
    <w:lvl w:ilvl="0" w:tplc="912E162E">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B07F8C"/>
    <w:multiLevelType w:val="hybridMultilevel"/>
    <w:tmpl w:val="AE6C0B82"/>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start w:val="1"/>
      <w:numFmt w:val="bullet"/>
      <w:lvlText w:val=""/>
      <w:lvlJc w:val="left"/>
      <w:pPr>
        <w:ind w:left="2220" w:hanging="360"/>
      </w:pPr>
      <w:rPr>
        <w:rFonts w:ascii="Wingdings" w:hAnsi="Wingdings" w:hint="default"/>
      </w:rPr>
    </w:lvl>
    <w:lvl w:ilvl="3" w:tplc="1809000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26" w15:restartNumberingAfterBreak="0">
    <w:nsid w:val="66F76CA6"/>
    <w:multiLevelType w:val="hybridMultilevel"/>
    <w:tmpl w:val="A7888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D02C41"/>
    <w:multiLevelType w:val="hybridMultilevel"/>
    <w:tmpl w:val="DAA233EA"/>
    <w:lvl w:ilvl="0" w:tplc="F3B89A3E">
      <w:start w:val="1"/>
      <w:numFmt w:val="bullet"/>
      <w:lvlText w:val="•"/>
      <w:lvlJc w:val="left"/>
      <w:pPr>
        <w:tabs>
          <w:tab w:val="num" w:pos="720"/>
        </w:tabs>
        <w:ind w:left="720" w:hanging="360"/>
      </w:pPr>
      <w:rPr>
        <w:rFonts w:ascii="Arial" w:hAnsi="Arial" w:hint="default"/>
      </w:rPr>
    </w:lvl>
    <w:lvl w:ilvl="1" w:tplc="B0C89366">
      <w:start w:val="238"/>
      <w:numFmt w:val="bullet"/>
      <w:lvlText w:val="–"/>
      <w:lvlJc w:val="left"/>
      <w:pPr>
        <w:tabs>
          <w:tab w:val="num" w:pos="1440"/>
        </w:tabs>
        <w:ind w:left="1440" w:hanging="360"/>
      </w:pPr>
      <w:rPr>
        <w:rFonts w:ascii="Arial" w:hAnsi="Arial" w:hint="default"/>
      </w:rPr>
    </w:lvl>
    <w:lvl w:ilvl="2" w:tplc="30964360" w:tentative="1">
      <w:start w:val="1"/>
      <w:numFmt w:val="bullet"/>
      <w:lvlText w:val="•"/>
      <w:lvlJc w:val="left"/>
      <w:pPr>
        <w:tabs>
          <w:tab w:val="num" w:pos="2160"/>
        </w:tabs>
        <w:ind w:left="2160" w:hanging="360"/>
      </w:pPr>
      <w:rPr>
        <w:rFonts w:ascii="Arial" w:hAnsi="Arial" w:hint="default"/>
      </w:rPr>
    </w:lvl>
    <w:lvl w:ilvl="3" w:tplc="3E7471F6">
      <w:start w:val="1"/>
      <w:numFmt w:val="bullet"/>
      <w:lvlText w:val="•"/>
      <w:lvlJc w:val="left"/>
      <w:pPr>
        <w:tabs>
          <w:tab w:val="num" w:pos="2880"/>
        </w:tabs>
        <w:ind w:left="2880" w:hanging="360"/>
      </w:pPr>
      <w:rPr>
        <w:rFonts w:ascii="Arial" w:hAnsi="Arial" w:hint="default"/>
      </w:rPr>
    </w:lvl>
    <w:lvl w:ilvl="4" w:tplc="4F003016" w:tentative="1">
      <w:start w:val="1"/>
      <w:numFmt w:val="bullet"/>
      <w:lvlText w:val="•"/>
      <w:lvlJc w:val="left"/>
      <w:pPr>
        <w:tabs>
          <w:tab w:val="num" w:pos="3600"/>
        </w:tabs>
        <w:ind w:left="3600" w:hanging="360"/>
      </w:pPr>
      <w:rPr>
        <w:rFonts w:ascii="Arial" w:hAnsi="Arial" w:hint="default"/>
      </w:rPr>
    </w:lvl>
    <w:lvl w:ilvl="5" w:tplc="04580E88" w:tentative="1">
      <w:start w:val="1"/>
      <w:numFmt w:val="bullet"/>
      <w:lvlText w:val="•"/>
      <w:lvlJc w:val="left"/>
      <w:pPr>
        <w:tabs>
          <w:tab w:val="num" w:pos="4320"/>
        </w:tabs>
        <w:ind w:left="4320" w:hanging="360"/>
      </w:pPr>
      <w:rPr>
        <w:rFonts w:ascii="Arial" w:hAnsi="Arial" w:hint="default"/>
      </w:rPr>
    </w:lvl>
    <w:lvl w:ilvl="6" w:tplc="D472B380" w:tentative="1">
      <w:start w:val="1"/>
      <w:numFmt w:val="bullet"/>
      <w:lvlText w:val="•"/>
      <w:lvlJc w:val="left"/>
      <w:pPr>
        <w:tabs>
          <w:tab w:val="num" w:pos="5040"/>
        </w:tabs>
        <w:ind w:left="5040" w:hanging="360"/>
      </w:pPr>
      <w:rPr>
        <w:rFonts w:ascii="Arial" w:hAnsi="Arial" w:hint="default"/>
      </w:rPr>
    </w:lvl>
    <w:lvl w:ilvl="7" w:tplc="AC40BD42" w:tentative="1">
      <w:start w:val="1"/>
      <w:numFmt w:val="bullet"/>
      <w:lvlText w:val="•"/>
      <w:lvlJc w:val="left"/>
      <w:pPr>
        <w:tabs>
          <w:tab w:val="num" w:pos="5760"/>
        </w:tabs>
        <w:ind w:left="5760" w:hanging="360"/>
      </w:pPr>
      <w:rPr>
        <w:rFonts w:ascii="Arial" w:hAnsi="Arial" w:hint="default"/>
      </w:rPr>
    </w:lvl>
    <w:lvl w:ilvl="8" w:tplc="37A047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2FB6882"/>
    <w:multiLevelType w:val="hybridMultilevel"/>
    <w:tmpl w:val="4180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3197239">
    <w:abstractNumId w:val="13"/>
  </w:num>
  <w:num w:numId="2" w16cid:durableId="972293647">
    <w:abstractNumId w:val="10"/>
  </w:num>
  <w:num w:numId="3" w16cid:durableId="1722823829">
    <w:abstractNumId w:val="14"/>
  </w:num>
  <w:num w:numId="4" w16cid:durableId="765619758">
    <w:abstractNumId w:val="1"/>
  </w:num>
  <w:num w:numId="5" w16cid:durableId="1927500274">
    <w:abstractNumId w:val="32"/>
  </w:num>
  <w:num w:numId="6" w16cid:durableId="537664558">
    <w:abstractNumId w:val="6"/>
  </w:num>
  <w:num w:numId="7" w16cid:durableId="1751658237">
    <w:abstractNumId w:val="30"/>
  </w:num>
  <w:num w:numId="8" w16cid:durableId="1165634267">
    <w:abstractNumId w:val="18"/>
  </w:num>
  <w:num w:numId="9" w16cid:durableId="945961728">
    <w:abstractNumId w:val="28"/>
  </w:num>
  <w:num w:numId="10" w16cid:durableId="1367408923">
    <w:abstractNumId w:val="17"/>
  </w:num>
  <w:num w:numId="11" w16cid:durableId="1352682527">
    <w:abstractNumId w:val="9"/>
  </w:num>
  <w:num w:numId="12" w16cid:durableId="1441607261">
    <w:abstractNumId w:val="16"/>
  </w:num>
  <w:num w:numId="13" w16cid:durableId="847477074">
    <w:abstractNumId w:val="11"/>
  </w:num>
  <w:num w:numId="14" w16cid:durableId="1043793796">
    <w:abstractNumId w:val="12"/>
  </w:num>
  <w:num w:numId="15" w16cid:durableId="55864489">
    <w:abstractNumId w:val="22"/>
  </w:num>
  <w:num w:numId="16" w16cid:durableId="1936209508">
    <w:abstractNumId w:val="5"/>
  </w:num>
  <w:num w:numId="17" w16cid:durableId="882792015">
    <w:abstractNumId w:val="26"/>
  </w:num>
  <w:num w:numId="18" w16cid:durableId="192111694">
    <w:abstractNumId w:val="29"/>
  </w:num>
  <w:num w:numId="19" w16cid:durableId="1873882045">
    <w:abstractNumId w:val="2"/>
  </w:num>
  <w:num w:numId="20" w16cid:durableId="1862208752">
    <w:abstractNumId w:val="27"/>
  </w:num>
  <w:num w:numId="21" w16cid:durableId="654653325">
    <w:abstractNumId w:val="4"/>
  </w:num>
  <w:num w:numId="22" w16cid:durableId="108817648">
    <w:abstractNumId w:val="3"/>
  </w:num>
  <w:num w:numId="23" w16cid:durableId="1844932432">
    <w:abstractNumId w:val="30"/>
  </w:num>
  <w:num w:numId="24" w16cid:durableId="2001689078">
    <w:abstractNumId w:val="30"/>
  </w:num>
  <w:num w:numId="25" w16cid:durableId="1422603336">
    <w:abstractNumId w:val="31"/>
  </w:num>
  <w:num w:numId="26" w16cid:durableId="305671554">
    <w:abstractNumId w:val="30"/>
  </w:num>
  <w:num w:numId="27" w16cid:durableId="794063166">
    <w:abstractNumId w:val="19"/>
  </w:num>
  <w:num w:numId="28" w16cid:durableId="1400708462">
    <w:abstractNumId w:val="7"/>
  </w:num>
  <w:num w:numId="29" w16cid:durableId="1566137451">
    <w:abstractNumId w:val="30"/>
  </w:num>
  <w:num w:numId="30" w16cid:durableId="97220586">
    <w:abstractNumId w:val="15"/>
  </w:num>
  <w:num w:numId="31" w16cid:durableId="1819422181">
    <w:abstractNumId w:val="8"/>
  </w:num>
  <w:num w:numId="32" w16cid:durableId="1453943766">
    <w:abstractNumId w:val="23"/>
  </w:num>
  <w:num w:numId="33" w16cid:durableId="1078401930">
    <w:abstractNumId w:val="25"/>
  </w:num>
  <w:num w:numId="34" w16cid:durableId="707340724">
    <w:abstractNumId w:val="21"/>
  </w:num>
  <w:num w:numId="35" w16cid:durableId="352149050">
    <w:abstractNumId w:val="24"/>
  </w:num>
  <w:num w:numId="36" w16cid:durableId="158868685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693"/>
    <w:rsid w:val="00001FC3"/>
    <w:rsid w:val="00002375"/>
    <w:rsid w:val="00002459"/>
    <w:rsid w:val="00002F58"/>
    <w:rsid w:val="00003131"/>
    <w:rsid w:val="000031AB"/>
    <w:rsid w:val="00003772"/>
    <w:rsid w:val="000037FB"/>
    <w:rsid w:val="00004885"/>
    <w:rsid w:val="00004CD0"/>
    <w:rsid w:val="00004D8C"/>
    <w:rsid w:val="00004DCB"/>
    <w:rsid w:val="000051F0"/>
    <w:rsid w:val="00005327"/>
    <w:rsid w:val="0000553B"/>
    <w:rsid w:val="00005A55"/>
    <w:rsid w:val="00005B91"/>
    <w:rsid w:val="0000660A"/>
    <w:rsid w:val="00006780"/>
    <w:rsid w:val="00006C7A"/>
    <w:rsid w:val="00007113"/>
    <w:rsid w:val="000072BD"/>
    <w:rsid w:val="000074A3"/>
    <w:rsid w:val="0000792C"/>
    <w:rsid w:val="00007BE6"/>
    <w:rsid w:val="00007CEF"/>
    <w:rsid w:val="000101EF"/>
    <w:rsid w:val="00010739"/>
    <w:rsid w:val="0001078E"/>
    <w:rsid w:val="00010A37"/>
    <w:rsid w:val="00010E97"/>
    <w:rsid w:val="00010FD1"/>
    <w:rsid w:val="00011519"/>
    <w:rsid w:val="00011595"/>
    <w:rsid w:val="00011703"/>
    <w:rsid w:val="000118B4"/>
    <w:rsid w:val="000121EC"/>
    <w:rsid w:val="000124D1"/>
    <w:rsid w:val="00012CFF"/>
    <w:rsid w:val="00012D90"/>
    <w:rsid w:val="00012DCC"/>
    <w:rsid w:val="00012E40"/>
    <w:rsid w:val="0001321B"/>
    <w:rsid w:val="000137FF"/>
    <w:rsid w:val="00013B63"/>
    <w:rsid w:val="00014035"/>
    <w:rsid w:val="000141F0"/>
    <w:rsid w:val="00015204"/>
    <w:rsid w:val="00015327"/>
    <w:rsid w:val="00015BCB"/>
    <w:rsid w:val="00015DFE"/>
    <w:rsid w:val="00015FB7"/>
    <w:rsid w:val="00016013"/>
    <w:rsid w:val="000162B2"/>
    <w:rsid w:val="000163F8"/>
    <w:rsid w:val="00016DCE"/>
    <w:rsid w:val="00016DDC"/>
    <w:rsid w:val="0001729B"/>
    <w:rsid w:val="00017309"/>
    <w:rsid w:val="00017BE2"/>
    <w:rsid w:val="0002022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41"/>
    <w:rsid w:val="000222F7"/>
    <w:rsid w:val="000228C4"/>
    <w:rsid w:val="00022BCE"/>
    <w:rsid w:val="0002387B"/>
    <w:rsid w:val="00023985"/>
    <w:rsid w:val="00023C29"/>
    <w:rsid w:val="00024327"/>
    <w:rsid w:val="000245EA"/>
    <w:rsid w:val="00024A87"/>
    <w:rsid w:val="00024E37"/>
    <w:rsid w:val="00024E57"/>
    <w:rsid w:val="0002506A"/>
    <w:rsid w:val="00025281"/>
    <w:rsid w:val="000254B6"/>
    <w:rsid w:val="000255A1"/>
    <w:rsid w:val="000258DC"/>
    <w:rsid w:val="000258DD"/>
    <w:rsid w:val="0002591B"/>
    <w:rsid w:val="00025AFC"/>
    <w:rsid w:val="00025B6C"/>
    <w:rsid w:val="00025C5F"/>
    <w:rsid w:val="000266AE"/>
    <w:rsid w:val="00026905"/>
    <w:rsid w:val="00026977"/>
    <w:rsid w:val="000269C8"/>
    <w:rsid w:val="00026AF7"/>
    <w:rsid w:val="00026EF9"/>
    <w:rsid w:val="00027333"/>
    <w:rsid w:val="0002790C"/>
    <w:rsid w:val="00027E41"/>
    <w:rsid w:val="00030098"/>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89"/>
    <w:rsid w:val="00035CAB"/>
    <w:rsid w:val="00035DB0"/>
    <w:rsid w:val="0003667C"/>
    <w:rsid w:val="00036A16"/>
    <w:rsid w:val="00036C45"/>
    <w:rsid w:val="00036FA7"/>
    <w:rsid w:val="000377E3"/>
    <w:rsid w:val="00037910"/>
    <w:rsid w:val="0003797E"/>
    <w:rsid w:val="00037A21"/>
    <w:rsid w:val="00037D3E"/>
    <w:rsid w:val="000404F2"/>
    <w:rsid w:val="00040F7A"/>
    <w:rsid w:val="000412B7"/>
    <w:rsid w:val="000413B8"/>
    <w:rsid w:val="000415EC"/>
    <w:rsid w:val="0004182E"/>
    <w:rsid w:val="000418C8"/>
    <w:rsid w:val="00041AEE"/>
    <w:rsid w:val="00041C33"/>
    <w:rsid w:val="0004215D"/>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4A1"/>
    <w:rsid w:val="000475B5"/>
    <w:rsid w:val="000477BB"/>
    <w:rsid w:val="00047A82"/>
    <w:rsid w:val="00047D3D"/>
    <w:rsid w:val="0005055B"/>
    <w:rsid w:val="000505B9"/>
    <w:rsid w:val="000505E0"/>
    <w:rsid w:val="00050792"/>
    <w:rsid w:val="00050D96"/>
    <w:rsid w:val="00051135"/>
    <w:rsid w:val="00051586"/>
    <w:rsid w:val="000516F0"/>
    <w:rsid w:val="00051C70"/>
    <w:rsid w:val="0005201C"/>
    <w:rsid w:val="000528EA"/>
    <w:rsid w:val="0005291A"/>
    <w:rsid w:val="00052AE3"/>
    <w:rsid w:val="00052C5E"/>
    <w:rsid w:val="00052E68"/>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677B"/>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1CE"/>
    <w:rsid w:val="0006263A"/>
    <w:rsid w:val="0006289B"/>
    <w:rsid w:val="00063485"/>
    <w:rsid w:val="00063CA3"/>
    <w:rsid w:val="00063F07"/>
    <w:rsid w:val="00063F57"/>
    <w:rsid w:val="000642FD"/>
    <w:rsid w:val="0006436D"/>
    <w:rsid w:val="0006480B"/>
    <w:rsid w:val="00064A18"/>
    <w:rsid w:val="00064A2B"/>
    <w:rsid w:val="00064CBE"/>
    <w:rsid w:val="00065400"/>
    <w:rsid w:val="0006549C"/>
    <w:rsid w:val="00065636"/>
    <w:rsid w:val="00065D64"/>
    <w:rsid w:val="000667D1"/>
    <w:rsid w:val="00066E05"/>
    <w:rsid w:val="00066E8D"/>
    <w:rsid w:val="00067087"/>
    <w:rsid w:val="000671F8"/>
    <w:rsid w:val="00067386"/>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4C4D"/>
    <w:rsid w:val="000752CD"/>
    <w:rsid w:val="00075324"/>
    <w:rsid w:val="0007545F"/>
    <w:rsid w:val="00075680"/>
    <w:rsid w:val="000758D3"/>
    <w:rsid w:val="0007590A"/>
    <w:rsid w:val="00075999"/>
    <w:rsid w:val="00075FE3"/>
    <w:rsid w:val="00076775"/>
    <w:rsid w:val="00076D63"/>
    <w:rsid w:val="00077579"/>
    <w:rsid w:val="00077A78"/>
    <w:rsid w:val="00077E47"/>
    <w:rsid w:val="00080046"/>
    <w:rsid w:val="00080170"/>
    <w:rsid w:val="000805B2"/>
    <w:rsid w:val="00080786"/>
    <w:rsid w:val="00080D74"/>
    <w:rsid w:val="00080DE1"/>
    <w:rsid w:val="00081070"/>
    <w:rsid w:val="00081324"/>
    <w:rsid w:val="0008198C"/>
    <w:rsid w:val="00082152"/>
    <w:rsid w:val="000826FF"/>
    <w:rsid w:val="00082A49"/>
    <w:rsid w:val="00082C27"/>
    <w:rsid w:val="00082DA4"/>
    <w:rsid w:val="00082E54"/>
    <w:rsid w:val="000830B5"/>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0A87"/>
    <w:rsid w:val="00091714"/>
    <w:rsid w:val="000918E0"/>
    <w:rsid w:val="00091DBF"/>
    <w:rsid w:val="000921E3"/>
    <w:rsid w:val="00092334"/>
    <w:rsid w:val="000926A8"/>
    <w:rsid w:val="000926E1"/>
    <w:rsid w:val="00093149"/>
    <w:rsid w:val="0009318D"/>
    <w:rsid w:val="000931C3"/>
    <w:rsid w:val="000938A0"/>
    <w:rsid w:val="00093B72"/>
    <w:rsid w:val="0009437A"/>
    <w:rsid w:val="000947B7"/>
    <w:rsid w:val="00095671"/>
    <w:rsid w:val="00095920"/>
    <w:rsid w:val="00095A47"/>
    <w:rsid w:val="00095C1D"/>
    <w:rsid w:val="00095F53"/>
    <w:rsid w:val="0009612D"/>
    <w:rsid w:val="0009653B"/>
    <w:rsid w:val="0009680E"/>
    <w:rsid w:val="000968CF"/>
    <w:rsid w:val="000968D8"/>
    <w:rsid w:val="00096CF2"/>
    <w:rsid w:val="0009709B"/>
    <w:rsid w:val="000979F0"/>
    <w:rsid w:val="00097AE8"/>
    <w:rsid w:val="000A0107"/>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5EF0"/>
    <w:rsid w:val="000A605D"/>
    <w:rsid w:val="000A61CB"/>
    <w:rsid w:val="000A64B8"/>
    <w:rsid w:val="000A6788"/>
    <w:rsid w:val="000A6AC6"/>
    <w:rsid w:val="000A6CFE"/>
    <w:rsid w:val="000A6EAA"/>
    <w:rsid w:val="000A7955"/>
    <w:rsid w:val="000A7AC9"/>
    <w:rsid w:val="000A7C88"/>
    <w:rsid w:val="000A7E17"/>
    <w:rsid w:val="000B02C2"/>
    <w:rsid w:val="000B041B"/>
    <w:rsid w:val="000B04B8"/>
    <w:rsid w:val="000B081C"/>
    <w:rsid w:val="000B0A6F"/>
    <w:rsid w:val="000B10AB"/>
    <w:rsid w:val="000B17A1"/>
    <w:rsid w:val="000B1CD3"/>
    <w:rsid w:val="000B1E04"/>
    <w:rsid w:val="000B22B6"/>
    <w:rsid w:val="000B256B"/>
    <w:rsid w:val="000B2A12"/>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96"/>
    <w:rsid w:val="000B76BB"/>
    <w:rsid w:val="000B77E6"/>
    <w:rsid w:val="000B7D5E"/>
    <w:rsid w:val="000C0B74"/>
    <w:rsid w:val="000C0DCE"/>
    <w:rsid w:val="000C133A"/>
    <w:rsid w:val="000C14D9"/>
    <w:rsid w:val="000C15EE"/>
    <w:rsid w:val="000C1DBD"/>
    <w:rsid w:val="000C1F69"/>
    <w:rsid w:val="000C2CEB"/>
    <w:rsid w:val="000C2DE1"/>
    <w:rsid w:val="000C3209"/>
    <w:rsid w:val="000C37B2"/>
    <w:rsid w:val="000C393F"/>
    <w:rsid w:val="000C395B"/>
    <w:rsid w:val="000C3987"/>
    <w:rsid w:val="000C3DC6"/>
    <w:rsid w:val="000C3F16"/>
    <w:rsid w:val="000C4286"/>
    <w:rsid w:val="000C43A9"/>
    <w:rsid w:val="000C44B6"/>
    <w:rsid w:val="000C4C76"/>
    <w:rsid w:val="000C4EEB"/>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B78"/>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A06"/>
    <w:rsid w:val="000E5C4E"/>
    <w:rsid w:val="000E65A7"/>
    <w:rsid w:val="000E6635"/>
    <w:rsid w:val="000E6A34"/>
    <w:rsid w:val="000E6F62"/>
    <w:rsid w:val="000E728E"/>
    <w:rsid w:val="000E7535"/>
    <w:rsid w:val="000E778C"/>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71FE"/>
    <w:rsid w:val="000F77C9"/>
    <w:rsid w:val="000F7AF8"/>
    <w:rsid w:val="000F7C1F"/>
    <w:rsid w:val="00100018"/>
    <w:rsid w:val="00100097"/>
    <w:rsid w:val="001000E9"/>
    <w:rsid w:val="00100169"/>
    <w:rsid w:val="0010047B"/>
    <w:rsid w:val="0010067A"/>
    <w:rsid w:val="001009B4"/>
    <w:rsid w:val="001010D1"/>
    <w:rsid w:val="00101489"/>
    <w:rsid w:val="00101513"/>
    <w:rsid w:val="0010163E"/>
    <w:rsid w:val="0010175D"/>
    <w:rsid w:val="00101A0E"/>
    <w:rsid w:val="00101ACE"/>
    <w:rsid w:val="00101F30"/>
    <w:rsid w:val="00101F58"/>
    <w:rsid w:val="00102147"/>
    <w:rsid w:val="00102335"/>
    <w:rsid w:val="00102D2E"/>
    <w:rsid w:val="001033D6"/>
    <w:rsid w:val="00103658"/>
    <w:rsid w:val="0010366C"/>
    <w:rsid w:val="00104058"/>
    <w:rsid w:val="0010405D"/>
    <w:rsid w:val="00104228"/>
    <w:rsid w:val="001043B9"/>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67C"/>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94"/>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52F"/>
    <w:rsid w:val="0012467D"/>
    <w:rsid w:val="001246EC"/>
    <w:rsid w:val="001249D7"/>
    <w:rsid w:val="00124E10"/>
    <w:rsid w:val="00125078"/>
    <w:rsid w:val="0012518A"/>
    <w:rsid w:val="001252FE"/>
    <w:rsid w:val="001257E6"/>
    <w:rsid w:val="00126D98"/>
    <w:rsid w:val="00126DAB"/>
    <w:rsid w:val="00127029"/>
    <w:rsid w:val="001274AC"/>
    <w:rsid w:val="001275E6"/>
    <w:rsid w:val="00127DE2"/>
    <w:rsid w:val="00127F28"/>
    <w:rsid w:val="00127F4C"/>
    <w:rsid w:val="001301E5"/>
    <w:rsid w:val="00130714"/>
    <w:rsid w:val="0013090E"/>
    <w:rsid w:val="00130953"/>
    <w:rsid w:val="00130A25"/>
    <w:rsid w:val="00130D5B"/>
    <w:rsid w:val="0013148B"/>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2C"/>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37C67"/>
    <w:rsid w:val="00140365"/>
    <w:rsid w:val="00140608"/>
    <w:rsid w:val="0014073C"/>
    <w:rsid w:val="00140762"/>
    <w:rsid w:val="00140CF6"/>
    <w:rsid w:val="00140E5E"/>
    <w:rsid w:val="00140FD6"/>
    <w:rsid w:val="001410F1"/>
    <w:rsid w:val="001411F6"/>
    <w:rsid w:val="0014126F"/>
    <w:rsid w:val="0014155A"/>
    <w:rsid w:val="001418FE"/>
    <w:rsid w:val="00141BF7"/>
    <w:rsid w:val="00141E1D"/>
    <w:rsid w:val="00141E46"/>
    <w:rsid w:val="00141ED9"/>
    <w:rsid w:val="0014206B"/>
    <w:rsid w:val="00142093"/>
    <w:rsid w:val="001421FC"/>
    <w:rsid w:val="001425AC"/>
    <w:rsid w:val="00142E42"/>
    <w:rsid w:val="001430ED"/>
    <w:rsid w:val="001433C9"/>
    <w:rsid w:val="0014371C"/>
    <w:rsid w:val="00143E78"/>
    <w:rsid w:val="00143FFE"/>
    <w:rsid w:val="0014471E"/>
    <w:rsid w:val="0014491B"/>
    <w:rsid w:val="00144B3F"/>
    <w:rsid w:val="00144E04"/>
    <w:rsid w:val="001454C4"/>
    <w:rsid w:val="00145DCE"/>
    <w:rsid w:val="00146129"/>
    <w:rsid w:val="0014624C"/>
    <w:rsid w:val="00146491"/>
    <w:rsid w:val="0014652F"/>
    <w:rsid w:val="00146A67"/>
    <w:rsid w:val="00146B4F"/>
    <w:rsid w:val="00146BC8"/>
    <w:rsid w:val="00146C9B"/>
    <w:rsid w:val="001473A6"/>
    <w:rsid w:val="00147D65"/>
    <w:rsid w:val="00147D91"/>
    <w:rsid w:val="00150509"/>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222"/>
    <w:rsid w:val="00155839"/>
    <w:rsid w:val="00155B92"/>
    <w:rsid w:val="00155EB4"/>
    <w:rsid w:val="00155F7A"/>
    <w:rsid w:val="00156260"/>
    <w:rsid w:val="0015674F"/>
    <w:rsid w:val="0015698B"/>
    <w:rsid w:val="00156DE0"/>
    <w:rsid w:val="00156E31"/>
    <w:rsid w:val="0015722A"/>
    <w:rsid w:val="0016019C"/>
    <w:rsid w:val="0016058D"/>
    <w:rsid w:val="00160674"/>
    <w:rsid w:val="00160786"/>
    <w:rsid w:val="00160D15"/>
    <w:rsid w:val="00160D2A"/>
    <w:rsid w:val="0016117C"/>
    <w:rsid w:val="001613AD"/>
    <w:rsid w:val="001616AF"/>
    <w:rsid w:val="001618A3"/>
    <w:rsid w:val="0016223A"/>
    <w:rsid w:val="00162262"/>
    <w:rsid w:val="001626B3"/>
    <w:rsid w:val="00162A64"/>
    <w:rsid w:val="00162BD5"/>
    <w:rsid w:val="00162C09"/>
    <w:rsid w:val="00162CF1"/>
    <w:rsid w:val="00162D45"/>
    <w:rsid w:val="00162F82"/>
    <w:rsid w:val="001630E4"/>
    <w:rsid w:val="001639BC"/>
    <w:rsid w:val="00163AFC"/>
    <w:rsid w:val="001644CC"/>
    <w:rsid w:val="00164646"/>
    <w:rsid w:val="001647FA"/>
    <w:rsid w:val="001649D4"/>
    <w:rsid w:val="00165137"/>
    <w:rsid w:val="001651AA"/>
    <w:rsid w:val="001651F8"/>
    <w:rsid w:val="00165219"/>
    <w:rsid w:val="0016634F"/>
    <w:rsid w:val="00166994"/>
    <w:rsid w:val="001669F9"/>
    <w:rsid w:val="0016700E"/>
    <w:rsid w:val="0016711A"/>
    <w:rsid w:val="0016764C"/>
    <w:rsid w:val="00167709"/>
    <w:rsid w:val="001678ED"/>
    <w:rsid w:val="00170248"/>
    <w:rsid w:val="00170397"/>
    <w:rsid w:val="001706E4"/>
    <w:rsid w:val="001708D0"/>
    <w:rsid w:val="001709F1"/>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8A1"/>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618"/>
    <w:rsid w:val="00182E75"/>
    <w:rsid w:val="001836DF"/>
    <w:rsid w:val="00183CC6"/>
    <w:rsid w:val="00183D8A"/>
    <w:rsid w:val="00183E8B"/>
    <w:rsid w:val="00183F11"/>
    <w:rsid w:val="001840F5"/>
    <w:rsid w:val="001847A1"/>
    <w:rsid w:val="00184DAB"/>
    <w:rsid w:val="00184F51"/>
    <w:rsid w:val="00184F5A"/>
    <w:rsid w:val="00184FCB"/>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A60"/>
    <w:rsid w:val="00192C55"/>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4EB"/>
    <w:rsid w:val="001A0599"/>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00F"/>
    <w:rsid w:val="001A5174"/>
    <w:rsid w:val="001A586F"/>
    <w:rsid w:val="001A61A0"/>
    <w:rsid w:val="001A628F"/>
    <w:rsid w:val="001A6AFE"/>
    <w:rsid w:val="001A6B36"/>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4F"/>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28"/>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CA2"/>
    <w:rsid w:val="001C2E60"/>
    <w:rsid w:val="001C3474"/>
    <w:rsid w:val="001C3572"/>
    <w:rsid w:val="001C399B"/>
    <w:rsid w:val="001C3B33"/>
    <w:rsid w:val="001C3B46"/>
    <w:rsid w:val="001C3DC6"/>
    <w:rsid w:val="001C3EAE"/>
    <w:rsid w:val="001C424C"/>
    <w:rsid w:val="001C457D"/>
    <w:rsid w:val="001C4F5F"/>
    <w:rsid w:val="001C518A"/>
    <w:rsid w:val="001C5566"/>
    <w:rsid w:val="001C5632"/>
    <w:rsid w:val="001C5796"/>
    <w:rsid w:val="001C589B"/>
    <w:rsid w:val="001C58A6"/>
    <w:rsid w:val="001C5F88"/>
    <w:rsid w:val="001C619C"/>
    <w:rsid w:val="001C6EF6"/>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CED"/>
    <w:rsid w:val="001D2E6C"/>
    <w:rsid w:val="001D2ECD"/>
    <w:rsid w:val="001D329E"/>
    <w:rsid w:val="001D3555"/>
    <w:rsid w:val="001D3A25"/>
    <w:rsid w:val="001D3C68"/>
    <w:rsid w:val="001D4315"/>
    <w:rsid w:val="001D43C0"/>
    <w:rsid w:val="001D44A0"/>
    <w:rsid w:val="001D46EB"/>
    <w:rsid w:val="001D492D"/>
    <w:rsid w:val="001D4969"/>
    <w:rsid w:val="001D4AF0"/>
    <w:rsid w:val="001D4F24"/>
    <w:rsid w:val="001D506F"/>
    <w:rsid w:val="001D53DC"/>
    <w:rsid w:val="001D57BC"/>
    <w:rsid w:val="001D6581"/>
    <w:rsid w:val="001D6616"/>
    <w:rsid w:val="001D6CC4"/>
    <w:rsid w:val="001D6DFE"/>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802"/>
    <w:rsid w:val="001E1D3C"/>
    <w:rsid w:val="001E216A"/>
    <w:rsid w:val="001E220A"/>
    <w:rsid w:val="001E251E"/>
    <w:rsid w:val="001E266E"/>
    <w:rsid w:val="001E2EEF"/>
    <w:rsid w:val="001E3099"/>
    <w:rsid w:val="001E3188"/>
    <w:rsid w:val="001E31D1"/>
    <w:rsid w:val="001E32BE"/>
    <w:rsid w:val="001E3350"/>
    <w:rsid w:val="001E33D7"/>
    <w:rsid w:val="001E3A45"/>
    <w:rsid w:val="001E41AB"/>
    <w:rsid w:val="001E420B"/>
    <w:rsid w:val="001E4583"/>
    <w:rsid w:val="001E4704"/>
    <w:rsid w:val="001E474A"/>
    <w:rsid w:val="001E4CE2"/>
    <w:rsid w:val="001E4D9A"/>
    <w:rsid w:val="001E50CB"/>
    <w:rsid w:val="001E5351"/>
    <w:rsid w:val="001E5BB2"/>
    <w:rsid w:val="001E5D1F"/>
    <w:rsid w:val="001E6279"/>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914"/>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9BC"/>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16"/>
    <w:rsid w:val="0021213F"/>
    <w:rsid w:val="002125B4"/>
    <w:rsid w:val="002126FB"/>
    <w:rsid w:val="00212816"/>
    <w:rsid w:val="00212D30"/>
    <w:rsid w:val="002130BD"/>
    <w:rsid w:val="002134D8"/>
    <w:rsid w:val="00213706"/>
    <w:rsid w:val="00213851"/>
    <w:rsid w:val="00213A61"/>
    <w:rsid w:val="00213FF2"/>
    <w:rsid w:val="00214416"/>
    <w:rsid w:val="00214E0D"/>
    <w:rsid w:val="0021521A"/>
    <w:rsid w:val="002155A3"/>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D9C"/>
    <w:rsid w:val="00220E92"/>
    <w:rsid w:val="002211DD"/>
    <w:rsid w:val="0022135D"/>
    <w:rsid w:val="0022164D"/>
    <w:rsid w:val="00221B93"/>
    <w:rsid w:val="002222A4"/>
    <w:rsid w:val="002225CD"/>
    <w:rsid w:val="00223111"/>
    <w:rsid w:val="00223322"/>
    <w:rsid w:val="0022337A"/>
    <w:rsid w:val="002237AE"/>
    <w:rsid w:val="00223833"/>
    <w:rsid w:val="00223854"/>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28"/>
    <w:rsid w:val="00230D7B"/>
    <w:rsid w:val="00230ECF"/>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5D89"/>
    <w:rsid w:val="00236400"/>
    <w:rsid w:val="00236A85"/>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AFA"/>
    <w:rsid w:val="00242B2A"/>
    <w:rsid w:val="00242CAE"/>
    <w:rsid w:val="00243ACD"/>
    <w:rsid w:val="00243BE6"/>
    <w:rsid w:val="00243DCC"/>
    <w:rsid w:val="00243ED0"/>
    <w:rsid w:val="00244300"/>
    <w:rsid w:val="002443C2"/>
    <w:rsid w:val="00244606"/>
    <w:rsid w:val="00244924"/>
    <w:rsid w:val="002451FD"/>
    <w:rsid w:val="002452BE"/>
    <w:rsid w:val="00245492"/>
    <w:rsid w:val="002457CA"/>
    <w:rsid w:val="00245A41"/>
    <w:rsid w:val="00245B70"/>
    <w:rsid w:val="00245D7D"/>
    <w:rsid w:val="00245E39"/>
    <w:rsid w:val="00245F4F"/>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3E0F"/>
    <w:rsid w:val="0025464E"/>
    <w:rsid w:val="00254D49"/>
    <w:rsid w:val="00254D76"/>
    <w:rsid w:val="00255B17"/>
    <w:rsid w:val="00255BAF"/>
    <w:rsid w:val="00255C71"/>
    <w:rsid w:val="00255C73"/>
    <w:rsid w:val="00255D42"/>
    <w:rsid w:val="00256F02"/>
    <w:rsid w:val="002571C8"/>
    <w:rsid w:val="002572F1"/>
    <w:rsid w:val="0025779C"/>
    <w:rsid w:val="00257A62"/>
    <w:rsid w:val="00257B5C"/>
    <w:rsid w:val="00257CB5"/>
    <w:rsid w:val="00260156"/>
    <w:rsid w:val="0026037C"/>
    <w:rsid w:val="0026075E"/>
    <w:rsid w:val="00260FAD"/>
    <w:rsid w:val="002612A1"/>
    <w:rsid w:val="00261559"/>
    <w:rsid w:val="00261A63"/>
    <w:rsid w:val="00261BB7"/>
    <w:rsid w:val="00261D05"/>
    <w:rsid w:val="002622E3"/>
    <w:rsid w:val="002623AC"/>
    <w:rsid w:val="002623DA"/>
    <w:rsid w:val="00262979"/>
    <w:rsid w:val="00262A27"/>
    <w:rsid w:val="00262BAD"/>
    <w:rsid w:val="00262BC4"/>
    <w:rsid w:val="00262CEB"/>
    <w:rsid w:val="00262E69"/>
    <w:rsid w:val="00263038"/>
    <w:rsid w:val="00263B02"/>
    <w:rsid w:val="00263D8E"/>
    <w:rsid w:val="00263DD9"/>
    <w:rsid w:val="002643C7"/>
    <w:rsid w:val="002644E2"/>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1A0"/>
    <w:rsid w:val="00270B92"/>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3EF5"/>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6A4"/>
    <w:rsid w:val="00277E66"/>
    <w:rsid w:val="002801E2"/>
    <w:rsid w:val="0028052D"/>
    <w:rsid w:val="00280684"/>
    <w:rsid w:val="00280706"/>
    <w:rsid w:val="0028073A"/>
    <w:rsid w:val="002807D6"/>
    <w:rsid w:val="00280851"/>
    <w:rsid w:val="00280960"/>
    <w:rsid w:val="00280D6E"/>
    <w:rsid w:val="00281166"/>
    <w:rsid w:val="00281CFF"/>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B57"/>
    <w:rsid w:val="00285E28"/>
    <w:rsid w:val="00286432"/>
    <w:rsid w:val="00286487"/>
    <w:rsid w:val="00286631"/>
    <w:rsid w:val="00286B14"/>
    <w:rsid w:val="00286DD8"/>
    <w:rsid w:val="00286ED5"/>
    <w:rsid w:val="00286F76"/>
    <w:rsid w:val="00287376"/>
    <w:rsid w:val="00287623"/>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3BFE"/>
    <w:rsid w:val="002944CA"/>
    <w:rsid w:val="00294722"/>
    <w:rsid w:val="00294AB1"/>
    <w:rsid w:val="00294F8F"/>
    <w:rsid w:val="00295018"/>
    <w:rsid w:val="00295226"/>
    <w:rsid w:val="0029548C"/>
    <w:rsid w:val="00295539"/>
    <w:rsid w:val="00295F1C"/>
    <w:rsid w:val="00295FB1"/>
    <w:rsid w:val="0029636B"/>
    <w:rsid w:val="002963EC"/>
    <w:rsid w:val="002965C5"/>
    <w:rsid w:val="00296AE3"/>
    <w:rsid w:val="00296E0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36A"/>
    <w:rsid w:val="002A24F5"/>
    <w:rsid w:val="002A2546"/>
    <w:rsid w:val="002A2E2B"/>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304"/>
    <w:rsid w:val="002A5488"/>
    <w:rsid w:val="002A5FC1"/>
    <w:rsid w:val="002A60B6"/>
    <w:rsid w:val="002A624D"/>
    <w:rsid w:val="002A6491"/>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63B"/>
    <w:rsid w:val="002B07BF"/>
    <w:rsid w:val="002B0805"/>
    <w:rsid w:val="002B0C99"/>
    <w:rsid w:val="002B0EDA"/>
    <w:rsid w:val="002B10F9"/>
    <w:rsid w:val="002B1422"/>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3B"/>
    <w:rsid w:val="002B7095"/>
    <w:rsid w:val="002B776C"/>
    <w:rsid w:val="002C021C"/>
    <w:rsid w:val="002C026F"/>
    <w:rsid w:val="002C04C2"/>
    <w:rsid w:val="002C0818"/>
    <w:rsid w:val="002C0AC9"/>
    <w:rsid w:val="002C0DD0"/>
    <w:rsid w:val="002C0E0A"/>
    <w:rsid w:val="002C108B"/>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A6F"/>
    <w:rsid w:val="002C4DFD"/>
    <w:rsid w:val="002C5533"/>
    <w:rsid w:val="002C55C7"/>
    <w:rsid w:val="002C5620"/>
    <w:rsid w:val="002C5792"/>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BC"/>
    <w:rsid w:val="002D04DC"/>
    <w:rsid w:val="002D0657"/>
    <w:rsid w:val="002D09B0"/>
    <w:rsid w:val="002D09B3"/>
    <w:rsid w:val="002D0DAA"/>
    <w:rsid w:val="002D0E91"/>
    <w:rsid w:val="002D0F42"/>
    <w:rsid w:val="002D1371"/>
    <w:rsid w:val="002D13B7"/>
    <w:rsid w:val="002D15C0"/>
    <w:rsid w:val="002D1D6A"/>
    <w:rsid w:val="002D1FEE"/>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A9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259"/>
    <w:rsid w:val="002F5413"/>
    <w:rsid w:val="002F5422"/>
    <w:rsid w:val="002F5634"/>
    <w:rsid w:val="002F5F14"/>
    <w:rsid w:val="002F5FDA"/>
    <w:rsid w:val="002F619C"/>
    <w:rsid w:val="002F6319"/>
    <w:rsid w:val="002F67E2"/>
    <w:rsid w:val="002F6BDA"/>
    <w:rsid w:val="002F6C02"/>
    <w:rsid w:val="002F6EA2"/>
    <w:rsid w:val="002F7055"/>
    <w:rsid w:val="002F722D"/>
    <w:rsid w:val="002F750D"/>
    <w:rsid w:val="002F7B6D"/>
    <w:rsid w:val="002F7B7D"/>
    <w:rsid w:val="002F7D48"/>
    <w:rsid w:val="002F7DA8"/>
    <w:rsid w:val="002F7E27"/>
    <w:rsid w:val="002F7EC5"/>
    <w:rsid w:val="003000CB"/>
    <w:rsid w:val="003003AD"/>
    <w:rsid w:val="003003C3"/>
    <w:rsid w:val="003004CC"/>
    <w:rsid w:val="0030066E"/>
    <w:rsid w:val="00300E08"/>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AD"/>
    <w:rsid w:val="00304AC5"/>
    <w:rsid w:val="00304FCA"/>
    <w:rsid w:val="00305372"/>
    <w:rsid w:val="003054BD"/>
    <w:rsid w:val="0030555B"/>
    <w:rsid w:val="0030598A"/>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35F"/>
    <w:rsid w:val="003169F5"/>
    <w:rsid w:val="00316C58"/>
    <w:rsid w:val="00316E46"/>
    <w:rsid w:val="00317050"/>
    <w:rsid w:val="00317884"/>
    <w:rsid w:val="00317D96"/>
    <w:rsid w:val="003200D5"/>
    <w:rsid w:val="00320312"/>
    <w:rsid w:val="003203F1"/>
    <w:rsid w:val="003208E4"/>
    <w:rsid w:val="00320B1B"/>
    <w:rsid w:val="00320F24"/>
    <w:rsid w:val="0032172E"/>
    <w:rsid w:val="00321822"/>
    <w:rsid w:val="00321B02"/>
    <w:rsid w:val="00321ECD"/>
    <w:rsid w:val="00322021"/>
    <w:rsid w:val="003222E4"/>
    <w:rsid w:val="00322722"/>
    <w:rsid w:val="0032272F"/>
    <w:rsid w:val="00322929"/>
    <w:rsid w:val="00322A6A"/>
    <w:rsid w:val="00322BC3"/>
    <w:rsid w:val="00322E3B"/>
    <w:rsid w:val="0032399E"/>
    <w:rsid w:val="00323FAD"/>
    <w:rsid w:val="003242C1"/>
    <w:rsid w:val="00324731"/>
    <w:rsid w:val="003249F8"/>
    <w:rsid w:val="00324F6C"/>
    <w:rsid w:val="00325C1C"/>
    <w:rsid w:val="00325C6E"/>
    <w:rsid w:val="0032649F"/>
    <w:rsid w:val="0032695B"/>
    <w:rsid w:val="00326BBA"/>
    <w:rsid w:val="003271E3"/>
    <w:rsid w:val="003272B0"/>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1F35"/>
    <w:rsid w:val="003321C3"/>
    <w:rsid w:val="00332962"/>
    <w:rsid w:val="00333A5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13"/>
    <w:rsid w:val="00341CDF"/>
    <w:rsid w:val="003420ED"/>
    <w:rsid w:val="0034211D"/>
    <w:rsid w:val="0034243C"/>
    <w:rsid w:val="0034246D"/>
    <w:rsid w:val="00342630"/>
    <w:rsid w:val="003426DE"/>
    <w:rsid w:val="00342B86"/>
    <w:rsid w:val="00342BD6"/>
    <w:rsid w:val="0034305B"/>
    <w:rsid w:val="003430E0"/>
    <w:rsid w:val="00343187"/>
    <w:rsid w:val="00343236"/>
    <w:rsid w:val="0034349F"/>
    <w:rsid w:val="0034350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112"/>
    <w:rsid w:val="0034666E"/>
    <w:rsid w:val="00346A3C"/>
    <w:rsid w:val="00346FAC"/>
    <w:rsid w:val="003471DC"/>
    <w:rsid w:val="0034745C"/>
    <w:rsid w:val="00347D6E"/>
    <w:rsid w:val="00347F2E"/>
    <w:rsid w:val="00350186"/>
    <w:rsid w:val="0035025F"/>
    <w:rsid w:val="003503F4"/>
    <w:rsid w:val="0035041A"/>
    <w:rsid w:val="0035058D"/>
    <w:rsid w:val="003505AD"/>
    <w:rsid w:val="00350631"/>
    <w:rsid w:val="0035180B"/>
    <w:rsid w:val="00351C98"/>
    <w:rsid w:val="00351EAA"/>
    <w:rsid w:val="0035200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3C6"/>
    <w:rsid w:val="003534DF"/>
    <w:rsid w:val="00353591"/>
    <w:rsid w:val="003536C6"/>
    <w:rsid w:val="003539B2"/>
    <w:rsid w:val="00353EE1"/>
    <w:rsid w:val="00353F9F"/>
    <w:rsid w:val="0035414B"/>
    <w:rsid w:val="0035414E"/>
    <w:rsid w:val="0035476A"/>
    <w:rsid w:val="0035496D"/>
    <w:rsid w:val="003552C6"/>
    <w:rsid w:val="00355858"/>
    <w:rsid w:val="00355A83"/>
    <w:rsid w:val="00355DD6"/>
    <w:rsid w:val="003560B8"/>
    <w:rsid w:val="003562D7"/>
    <w:rsid w:val="00356353"/>
    <w:rsid w:val="003567C9"/>
    <w:rsid w:val="00356895"/>
    <w:rsid w:val="00356B3C"/>
    <w:rsid w:val="00356CEC"/>
    <w:rsid w:val="00356E93"/>
    <w:rsid w:val="003572DE"/>
    <w:rsid w:val="00357532"/>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AE5"/>
    <w:rsid w:val="00362C5A"/>
    <w:rsid w:val="00362EE7"/>
    <w:rsid w:val="00363984"/>
    <w:rsid w:val="00363EE9"/>
    <w:rsid w:val="00364107"/>
    <w:rsid w:val="003642F8"/>
    <w:rsid w:val="00364A63"/>
    <w:rsid w:val="003654DA"/>
    <w:rsid w:val="00366AD7"/>
    <w:rsid w:val="00367069"/>
    <w:rsid w:val="00367678"/>
    <w:rsid w:val="00367D2F"/>
    <w:rsid w:val="003700A7"/>
    <w:rsid w:val="00370285"/>
    <w:rsid w:val="003704EE"/>
    <w:rsid w:val="00370880"/>
    <w:rsid w:val="00370915"/>
    <w:rsid w:val="00370AB5"/>
    <w:rsid w:val="00370B3C"/>
    <w:rsid w:val="00370EFD"/>
    <w:rsid w:val="00371137"/>
    <w:rsid w:val="0037117B"/>
    <w:rsid w:val="00371670"/>
    <w:rsid w:val="00371730"/>
    <w:rsid w:val="00371766"/>
    <w:rsid w:val="0037180A"/>
    <w:rsid w:val="00371831"/>
    <w:rsid w:val="003719F5"/>
    <w:rsid w:val="00372029"/>
    <w:rsid w:val="003723D0"/>
    <w:rsid w:val="003724A1"/>
    <w:rsid w:val="00372A6B"/>
    <w:rsid w:val="00372FD7"/>
    <w:rsid w:val="003737B6"/>
    <w:rsid w:val="00373E10"/>
    <w:rsid w:val="00373F2C"/>
    <w:rsid w:val="0037406C"/>
    <w:rsid w:val="003741D2"/>
    <w:rsid w:val="003744CB"/>
    <w:rsid w:val="00374804"/>
    <w:rsid w:val="003748F3"/>
    <w:rsid w:val="00374C90"/>
    <w:rsid w:val="00374F06"/>
    <w:rsid w:val="00374F99"/>
    <w:rsid w:val="00375FFC"/>
    <w:rsid w:val="0037626F"/>
    <w:rsid w:val="0037645C"/>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2C1F"/>
    <w:rsid w:val="0038326B"/>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5E2"/>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55A"/>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69E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851"/>
    <w:rsid w:val="003A19E0"/>
    <w:rsid w:val="003A1C58"/>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339"/>
    <w:rsid w:val="003A590E"/>
    <w:rsid w:val="003A5C66"/>
    <w:rsid w:val="003A6330"/>
    <w:rsid w:val="003A67EA"/>
    <w:rsid w:val="003A6A9D"/>
    <w:rsid w:val="003A6BC9"/>
    <w:rsid w:val="003A6F54"/>
    <w:rsid w:val="003A7427"/>
    <w:rsid w:val="003A76A9"/>
    <w:rsid w:val="003A7747"/>
    <w:rsid w:val="003A7B9A"/>
    <w:rsid w:val="003B00CC"/>
    <w:rsid w:val="003B0299"/>
    <w:rsid w:val="003B03CC"/>
    <w:rsid w:val="003B0901"/>
    <w:rsid w:val="003B0B4D"/>
    <w:rsid w:val="003B0F9B"/>
    <w:rsid w:val="003B1046"/>
    <w:rsid w:val="003B1087"/>
    <w:rsid w:val="003B14B8"/>
    <w:rsid w:val="003B1575"/>
    <w:rsid w:val="003B188F"/>
    <w:rsid w:val="003B1CC2"/>
    <w:rsid w:val="003B21B1"/>
    <w:rsid w:val="003B22E5"/>
    <w:rsid w:val="003B2B79"/>
    <w:rsid w:val="003B31F9"/>
    <w:rsid w:val="003B3BB9"/>
    <w:rsid w:val="003B429B"/>
    <w:rsid w:val="003B4482"/>
    <w:rsid w:val="003B4D20"/>
    <w:rsid w:val="003B4E9A"/>
    <w:rsid w:val="003B4FC5"/>
    <w:rsid w:val="003B521B"/>
    <w:rsid w:val="003B570F"/>
    <w:rsid w:val="003B5B57"/>
    <w:rsid w:val="003B5B7E"/>
    <w:rsid w:val="003B5E30"/>
    <w:rsid w:val="003B5EB9"/>
    <w:rsid w:val="003B6194"/>
    <w:rsid w:val="003B6291"/>
    <w:rsid w:val="003B674F"/>
    <w:rsid w:val="003B6B0F"/>
    <w:rsid w:val="003B6F75"/>
    <w:rsid w:val="003B6FCB"/>
    <w:rsid w:val="003B7020"/>
    <w:rsid w:val="003B7271"/>
    <w:rsid w:val="003B7294"/>
    <w:rsid w:val="003B734E"/>
    <w:rsid w:val="003B7516"/>
    <w:rsid w:val="003B7560"/>
    <w:rsid w:val="003B76FE"/>
    <w:rsid w:val="003C009A"/>
    <w:rsid w:val="003C02B2"/>
    <w:rsid w:val="003C0456"/>
    <w:rsid w:val="003C07D7"/>
    <w:rsid w:val="003C0985"/>
    <w:rsid w:val="003C0D37"/>
    <w:rsid w:val="003C110A"/>
    <w:rsid w:val="003C16F5"/>
    <w:rsid w:val="003C1EC9"/>
    <w:rsid w:val="003C2B4A"/>
    <w:rsid w:val="003C2C9D"/>
    <w:rsid w:val="003C3204"/>
    <w:rsid w:val="003C3B73"/>
    <w:rsid w:val="003C3D8B"/>
    <w:rsid w:val="003C3EB2"/>
    <w:rsid w:val="003C4250"/>
    <w:rsid w:val="003C4952"/>
    <w:rsid w:val="003C4D16"/>
    <w:rsid w:val="003C4D8C"/>
    <w:rsid w:val="003C4F25"/>
    <w:rsid w:val="003C5FD1"/>
    <w:rsid w:val="003C6580"/>
    <w:rsid w:val="003C7459"/>
    <w:rsid w:val="003C78C0"/>
    <w:rsid w:val="003C79A4"/>
    <w:rsid w:val="003C7D16"/>
    <w:rsid w:val="003D04C1"/>
    <w:rsid w:val="003D0832"/>
    <w:rsid w:val="003D09DA"/>
    <w:rsid w:val="003D0A97"/>
    <w:rsid w:val="003D0D75"/>
    <w:rsid w:val="003D0E68"/>
    <w:rsid w:val="003D10E7"/>
    <w:rsid w:val="003D124C"/>
    <w:rsid w:val="003D2050"/>
    <w:rsid w:val="003D2339"/>
    <w:rsid w:val="003D26AA"/>
    <w:rsid w:val="003D2802"/>
    <w:rsid w:val="003D29DE"/>
    <w:rsid w:val="003D2A2B"/>
    <w:rsid w:val="003D2AFE"/>
    <w:rsid w:val="003D3056"/>
    <w:rsid w:val="003D30C7"/>
    <w:rsid w:val="003D33D9"/>
    <w:rsid w:val="003D39A6"/>
    <w:rsid w:val="003D39D4"/>
    <w:rsid w:val="003D3E74"/>
    <w:rsid w:val="003D41AC"/>
    <w:rsid w:val="003D4330"/>
    <w:rsid w:val="003D4350"/>
    <w:rsid w:val="003D4409"/>
    <w:rsid w:val="003D4992"/>
    <w:rsid w:val="003D4CA8"/>
    <w:rsid w:val="003D50AE"/>
    <w:rsid w:val="003D5176"/>
    <w:rsid w:val="003D52A8"/>
    <w:rsid w:val="003D5329"/>
    <w:rsid w:val="003D5717"/>
    <w:rsid w:val="003D5726"/>
    <w:rsid w:val="003D5878"/>
    <w:rsid w:val="003D59FE"/>
    <w:rsid w:val="003D5E8F"/>
    <w:rsid w:val="003D5ECD"/>
    <w:rsid w:val="003D60D5"/>
    <w:rsid w:val="003D6348"/>
    <w:rsid w:val="003D63BA"/>
    <w:rsid w:val="003D680E"/>
    <w:rsid w:val="003D69D6"/>
    <w:rsid w:val="003D75D3"/>
    <w:rsid w:val="003D7622"/>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234"/>
    <w:rsid w:val="003E42C4"/>
    <w:rsid w:val="003E42D1"/>
    <w:rsid w:val="003E4CDB"/>
    <w:rsid w:val="003E4CF2"/>
    <w:rsid w:val="003E4E26"/>
    <w:rsid w:val="003E52EB"/>
    <w:rsid w:val="003E6279"/>
    <w:rsid w:val="003E6592"/>
    <w:rsid w:val="003E6C48"/>
    <w:rsid w:val="003E703E"/>
    <w:rsid w:val="003E73BC"/>
    <w:rsid w:val="003E740A"/>
    <w:rsid w:val="003E7A02"/>
    <w:rsid w:val="003E7A07"/>
    <w:rsid w:val="003E7C77"/>
    <w:rsid w:val="003E7DCC"/>
    <w:rsid w:val="003E7F18"/>
    <w:rsid w:val="003F0656"/>
    <w:rsid w:val="003F08C9"/>
    <w:rsid w:val="003F0905"/>
    <w:rsid w:val="003F0B44"/>
    <w:rsid w:val="003F16E1"/>
    <w:rsid w:val="003F184C"/>
    <w:rsid w:val="003F1B6D"/>
    <w:rsid w:val="003F1D73"/>
    <w:rsid w:val="003F1E5B"/>
    <w:rsid w:val="003F20E2"/>
    <w:rsid w:val="003F2244"/>
    <w:rsid w:val="003F23A7"/>
    <w:rsid w:val="003F2564"/>
    <w:rsid w:val="003F2624"/>
    <w:rsid w:val="003F2711"/>
    <w:rsid w:val="003F2876"/>
    <w:rsid w:val="003F2A56"/>
    <w:rsid w:val="003F2B5E"/>
    <w:rsid w:val="003F3865"/>
    <w:rsid w:val="003F3AA4"/>
    <w:rsid w:val="003F43B1"/>
    <w:rsid w:val="003F4933"/>
    <w:rsid w:val="003F4977"/>
    <w:rsid w:val="003F4E1C"/>
    <w:rsid w:val="003F4E39"/>
    <w:rsid w:val="003F536B"/>
    <w:rsid w:val="003F586D"/>
    <w:rsid w:val="003F60EF"/>
    <w:rsid w:val="003F62B4"/>
    <w:rsid w:val="003F63ED"/>
    <w:rsid w:val="003F6853"/>
    <w:rsid w:val="003F6930"/>
    <w:rsid w:val="003F6CED"/>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86D"/>
    <w:rsid w:val="00406B1A"/>
    <w:rsid w:val="00406F4B"/>
    <w:rsid w:val="00406FBD"/>
    <w:rsid w:val="00407023"/>
    <w:rsid w:val="00407186"/>
    <w:rsid w:val="004073B0"/>
    <w:rsid w:val="00407612"/>
    <w:rsid w:val="00407721"/>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0B"/>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4B"/>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1A"/>
    <w:rsid w:val="00426A93"/>
    <w:rsid w:val="00426AD5"/>
    <w:rsid w:val="00426DFA"/>
    <w:rsid w:val="00427300"/>
    <w:rsid w:val="004276E3"/>
    <w:rsid w:val="004279ED"/>
    <w:rsid w:val="00427DD2"/>
    <w:rsid w:val="00427E67"/>
    <w:rsid w:val="00427ECD"/>
    <w:rsid w:val="00430178"/>
    <w:rsid w:val="004301AF"/>
    <w:rsid w:val="00430495"/>
    <w:rsid w:val="00430680"/>
    <w:rsid w:val="00430720"/>
    <w:rsid w:val="00430773"/>
    <w:rsid w:val="00430A72"/>
    <w:rsid w:val="00430E6E"/>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4DEF"/>
    <w:rsid w:val="00435248"/>
    <w:rsid w:val="004353C1"/>
    <w:rsid w:val="0043542F"/>
    <w:rsid w:val="004355EB"/>
    <w:rsid w:val="00435602"/>
    <w:rsid w:val="004356FA"/>
    <w:rsid w:val="00435CCF"/>
    <w:rsid w:val="00435F9A"/>
    <w:rsid w:val="00436A3B"/>
    <w:rsid w:val="00436CA7"/>
    <w:rsid w:val="00436CDA"/>
    <w:rsid w:val="00437027"/>
    <w:rsid w:val="004370C7"/>
    <w:rsid w:val="004371AB"/>
    <w:rsid w:val="0043755B"/>
    <w:rsid w:val="004402A7"/>
    <w:rsid w:val="0044035D"/>
    <w:rsid w:val="00440EA5"/>
    <w:rsid w:val="0044131C"/>
    <w:rsid w:val="0044142F"/>
    <w:rsid w:val="004414F9"/>
    <w:rsid w:val="004423B8"/>
    <w:rsid w:val="004425C2"/>
    <w:rsid w:val="00442824"/>
    <w:rsid w:val="00442942"/>
    <w:rsid w:val="00442DCF"/>
    <w:rsid w:val="00442FFB"/>
    <w:rsid w:val="004430FD"/>
    <w:rsid w:val="0044335B"/>
    <w:rsid w:val="00443662"/>
    <w:rsid w:val="00444198"/>
    <w:rsid w:val="004442A7"/>
    <w:rsid w:val="004443B9"/>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B37"/>
    <w:rsid w:val="00450D3B"/>
    <w:rsid w:val="004518D5"/>
    <w:rsid w:val="004519BF"/>
    <w:rsid w:val="00451A5C"/>
    <w:rsid w:val="00451B06"/>
    <w:rsid w:val="00451BEB"/>
    <w:rsid w:val="00451C54"/>
    <w:rsid w:val="004525E6"/>
    <w:rsid w:val="004527C0"/>
    <w:rsid w:val="0045376D"/>
    <w:rsid w:val="00453871"/>
    <w:rsid w:val="00453DEF"/>
    <w:rsid w:val="00453E84"/>
    <w:rsid w:val="00453F94"/>
    <w:rsid w:val="004543E4"/>
    <w:rsid w:val="004548E5"/>
    <w:rsid w:val="00454CF7"/>
    <w:rsid w:val="00454F08"/>
    <w:rsid w:val="00455105"/>
    <w:rsid w:val="00455440"/>
    <w:rsid w:val="00455838"/>
    <w:rsid w:val="00455C09"/>
    <w:rsid w:val="00455D98"/>
    <w:rsid w:val="00456114"/>
    <w:rsid w:val="0045658E"/>
    <w:rsid w:val="004565DC"/>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1E0"/>
    <w:rsid w:val="00467838"/>
    <w:rsid w:val="0047010B"/>
    <w:rsid w:val="0047041E"/>
    <w:rsid w:val="0047074C"/>
    <w:rsid w:val="00470750"/>
    <w:rsid w:val="00470893"/>
    <w:rsid w:val="00470E35"/>
    <w:rsid w:val="0047166D"/>
    <w:rsid w:val="004716B9"/>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1EB"/>
    <w:rsid w:val="00483D11"/>
    <w:rsid w:val="00483D20"/>
    <w:rsid w:val="00483F41"/>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8CA"/>
    <w:rsid w:val="0049093B"/>
    <w:rsid w:val="00490E94"/>
    <w:rsid w:val="00490EE3"/>
    <w:rsid w:val="004912BA"/>
    <w:rsid w:val="0049143D"/>
    <w:rsid w:val="004916E8"/>
    <w:rsid w:val="004918A0"/>
    <w:rsid w:val="00491A92"/>
    <w:rsid w:val="0049230F"/>
    <w:rsid w:val="004924E5"/>
    <w:rsid w:val="00492619"/>
    <w:rsid w:val="0049277B"/>
    <w:rsid w:val="00493308"/>
    <w:rsid w:val="00493358"/>
    <w:rsid w:val="0049349F"/>
    <w:rsid w:val="004935A4"/>
    <w:rsid w:val="00493916"/>
    <w:rsid w:val="00493D08"/>
    <w:rsid w:val="00494584"/>
    <w:rsid w:val="00494A8C"/>
    <w:rsid w:val="00494C34"/>
    <w:rsid w:val="00494E75"/>
    <w:rsid w:val="00495071"/>
    <w:rsid w:val="00495227"/>
    <w:rsid w:val="004955DA"/>
    <w:rsid w:val="0049585E"/>
    <w:rsid w:val="00495E20"/>
    <w:rsid w:val="004961DB"/>
    <w:rsid w:val="0049653E"/>
    <w:rsid w:val="00496BEF"/>
    <w:rsid w:val="004970A1"/>
    <w:rsid w:val="0049792C"/>
    <w:rsid w:val="00497BD3"/>
    <w:rsid w:val="00497F24"/>
    <w:rsid w:val="00497F2F"/>
    <w:rsid w:val="004A01E1"/>
    <w:rsid w:val="004A0936"/>
    <w:rsid w:val="004A09A7"/>
    <w:rsid w:val="004A0E00"/>
    <w:rsid w:val="004A15F7"/>
    <w:rsid w:val="004A1600"/>
    <w:rsid w:val="004A1888"/>
    <w:rsid w:val="004A1956"/>
    <w:rsid w:val="004A1B20"/>
    <w:rsid w:val="004A201F"/>
    <w:rsid w:val="004A2130"/>
    <w:rsid w:val="004A2336"/>
    <w:rsid w:val="004A23B8"/>
    <w:rsid w:val="004A23C0"/>
    <w:rsid w:val="004A28D4"/>
    <w:rsid w:val="004A2908"/>
    <w:rsid w:val="004A2B3D"/>
    <w:rsid w:val="004A2BE1"/>
    <w:rsid w:val="004A2E44"/>
    <w:rsid w:val="004A2E90"/>
    <w:rsid w:val="004A30F7"/>
    <w:rsid w:val="004A31F1"/>
    <w:rsid w:val="004A366E"/>
    <w:rsid w:val="004A36C0"/>
    <w:rsid w:val="004A36FB"/>
    <w:rsid w:val="004A3A2A"/>
    <w:rsid w:val="004A3AA3"/>
    <w:rsid w:val="004A3AB1"/>
    <w:rsid w:val="004A4247"/>
    <w:rsid w:val="004A450D"/>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759"/>
    <w:rsid w:val="004B2AA0"/>
    <w:rsid w:val="004B2B31"/>
    <w:rsid w:val="004B2C33"/>
    <w:rsid w:val="004B2CDB"/>
    <w:rsid w:val="004B2F70"/>
    <w:rsid w:val="004B385B"/>
    <w:rsid w:val="004B3C3F"/>
    <w:rsid w:val="004B45A2"/>
    <w:rsid w:val="004B4639"/>
    <w:rsid w:val="004B4A0F"/>
    <w:rsid w:val="004B4AA2"/>
    <w:rsid w:val="004B4B0F"/>
    <w:rsid w:val="004B4C54"/>
    <w:rsid w:val="004B4C67"/>
    <w:rsid w:val="004B50E0"/>
    <w:rsid w:val="004B515E"/>
    <w:rsid w:val="004B55EC"/>
    <w:rsid w:val="004B5C73"/>
    <w:rsid w:val="004B5E6F"/>
    <w:rsid w:val="004B5FFC"/>
    <w:rsid w:val="004B6301"/>
    <w:rsid w:val="004B6707"/>
    <w:rsid w:val="004B6944"/>
    <w:rsid w:val="004B6CDE"/>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A77"/>
    <w:rsid w:val="004C2B6F"/>
    <w:rsid w:val="004C2C4E"/>
    <w:rsid w:val="004C2E6B"/>
    <w:rsid w:val="004C2F01"/>
    <w:rsid w:val="004C2F96"/>
    <w:rsid w:val="004C3472"/>
    <w:rsid w:val="004C34E8"/>
    <w:rsid w:val="004C3AD4"/>
    <w:rsid w:val="004C3C51"/>
    <w:rsid w:val="004C3FEE"/>
    <w:rsid w:val="004C40D3"/>
    <w:rsid w:val="004C4384"/>
    <w:rsid w:val="004C4789"/>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3FC"/>
    <w:rsid w:val="004D56CA"/>
    <w:rsid w:val="004D58D1"/>
    <w:rsid w:val="004D5ECC"/>
    <w:rsid w:val="004D5F02"/>
    <w:rsid w:val="004D64F6"/>
    <w:rsid w:val="004D68C0"/>
    <w:rsid w:val="004D710C"/>
    <w:rsid w:val="004D7448"/>
    <w:rsid w:val="004E0033"/>
    <w:rsid w:val="004E03BE"/>
    <w:rsid w:val="004E0619"/>
    <w:rsid w:val="004E0B68"/>
    <w:rsid w:val="004E0BC8"/>
    <w:rsid w:val="004E0CD0"/>
    <w:rsid w:val="004E1260"/>
    <w:rsid w:val="004E15F2"/>
    <w:rsid w:val="004E162E"/>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B20"/>
    <w:rsid w:val="004E3FD8"/>
    <w:rsid w:val="004E449B"/>
    <w:rsid w:val="004E471C"/>
    <w:rsid w:val="004E4754"/>
    <w:rsid w:val="004E48A1"/>
    <w:rsid w:val="004E5181"/>
    <w:rsid w:val="004E532A"/>
    <w:rsid w:val="004E53AE"/>
    <w:rsid w:val="004E5449"/>
    <w:rsid w:val="004E5B07"/>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067"/>
    <w:rsid w:val="004F33A9"/>
    <w:rsid w:val="004F359A"/>
    <w:rsid w:val="004F3DD1"/>
    <w:rsid w:val="004F40F1"/>
    <w:rsid w:val="004F4477"/>
    <w:rsid w:val="004F456F"/>
    <w:rsid w:val="004F4760"/>
    <w:rsid w:val="004F497D"/>
    <w:rsid w:val="004F4E53"/>
    <w:rsid w:val="004F4F06"/>
    <w:rsid w:val="004F4F1E"/>
    <w:rsid w:val="004F58AB"/>
    <w:rsid w:val="004F5C2E"/>
    <w:rsid w:val="004F627A"/>
    <w:rsid w:val="004F66FA"/>
    <w:rsid w:val="004F67A9"/>
    <w:rsid w:val="004F6AFE"/>
    <w:rsid w:val="004F6C72"/>
    <w:rsid w:val="004F6F20"/>
    <w:rsid w:val="004F728A"/>
    <w:rsid w:val="004F72EA"/>
    <w:rsid w:val="004F7373"/>
    <w:rsid w:val="004F738D"/>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45C"/>
    <w:rsid w:val="005029A2"/>
    <w:rsid w:val="005029FC"/>
    <w:rsid w:val="00502B09"/>
    <w:rsid w:val="00502D19"/>
    <w:rsid w:val="00502FCA"/>
    <w:rsid w:val="005035E7"/>
    <w:rsid w:val="005038A7"/>
    <w:rsid w:val="00503C88"/>
    <w:rsid w:val="00503DCD"/>
    <w:rsid w:val="00503FAD"/>
    <w:rsid w:val="00504639"/>
    <w:rsid w:val="00504AD2"/>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D75"/>
    <w:rsid w:val="00513F8F"/>
    <w:rsid w:val="00514455"/>
    <w:rsid w:val="005147E7"/>
    <w:rsid w:val="00514882"/>
    <w:rsid w:val="005149A2"/>
    <w:rsid w:val="00514A5B"/>
    <w:rsid w:val="00514CEE"/>
    <w:rsid w:val="005150A0"/>
    <w:rsid w:val="005150E4"/>
    <w:rsid w:val="005151F3"/>
    <w:rsid w:val="00515907"/>
    <w:rsid w:val="00515E2B"/>
    <w:rsid w:val="0051627C"/>
    <w:rsid w:val="00516B96"/>
    <w:rsid w:val="00516DD3"/>
    <w:rsid w:val="005173A4"/>
    <w:rsid w:val="0051770E"/>
    <w:rsid w:val="005179FF"/>
    <w:rsid w:val="00517B28"/>
    <w:rsid w:val="0052001B"/>
    <w:rsid w:val="005205C8"/>
    <w:rsid w:val="00521077"/>
    <w:rsid w:val="00521948"/>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DB"/>
    <w:rsid w:val="00524DEC"/>
    <w:rsid w:val="00524E6A"/>
    <w:rsid w:val="0052511B"/>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D40"/>
    <w:rsid w:val="00530E00"/>
    <w:rsid w:val="00530F11"/>
    <w:rsid w:val="0053173A"/>
    <w:rsid w:val="00531824"/>
    <w:rsid w:val="00531AF4"/>
    <w:rsid w:val="00531CA9"/>
    <w:rsid w:val="00531F71"/>
    <w:rsid w:val="00532462"/>
    <w:rsid w:val="00532486"/>
    <w:rsid w:val="00532A40"/>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4F9"/>
    <w:rsid w:val="00535A27"/>
    <w:rsid w:val="0053637E"/>
    <w:rsid w:val="005365F6"/>
    <w:rsid w:val="00536625"/>
    <w:rsid w:val="00536964"/>
    <w:rsid w:val="00536AEE"/>
    <w:rsid w:val="00536D3C"/>
    <w:rsid w:val="00536FCC"/>
    <w:rsid w:val="0053713E"/>
    <w:rsid w:val="00537BE9"/>
    <w:rsid w:val="00537C06"/>
    <w:rsid w:val="00537E22"/>
    <w:rsid w:val="00540147"/>
    <w:rsid w:val="005405E2"/>
    <w:rsid w:val="005409E4"/>
    <w:rsid w:val="00540EB6"/>
    <w:rsid w:val="00540FF7"/>
    <w:rsid w:val="0054101A"/>
    <w:rsid w:val="005417A0"/>
    <w:rsid w:val="00541B6E"/>
    <w:rsid w:val="00541E2B"/>
    <w:rsid w:val="005420E7"/>
    <w:rsid w:val="00542DC1"/>
    <w:rsid w:val="00542F2C"/>
    <w:rsid w:val="005436D7"/>
    <w:rsid w:val="00543703"/>
    <w:rsid w:val="00543737"/>
    <w:rsid w:val="005437F5"/>
    <w:rsid w:val="00543800"/>
    <w:rsid w:val="0054386F"/>
    <w:rsid w:val="00543A66"/>
    <w:rsid w:val="00543A83"/>
    <w:rsid w:val="00544220"/>
    <w:rsid w:val="00544460"/>
    <w:rsid w:val="005444D2"/>
    <w:rsid w:val="005448FC"/>
    <w:rsid w:val="00544C33"/>
    <w:rsid w:val="0054556F"/>
    <w:rsid w:val="005457A9"/>
    <w:rsid w:val="005458F0"/>
    <w:rsid w:val="00545A40"/>
    <w:rsid w:val="00545C3D"/>
    <w:rsid w:val="00545E6A"/>
    <w:rsid w:val="00545FD7"/>
    <w:rsid w:val="00546310"/>
    <w:rsid w:val="00546738"/>
    <w:rsid w:val="005467D6"/>
    <w:rsid w:val="005468EB"/>
    <w:rsid w:val="00546942"/>
    <w:rsid w:val="00547123"/>
    <w:rsid w:val="00547591"/>
    <w:rsid w:val="005504D9"/>
    <w:rsid w:val="00550B85"/>
    <w:rsid w:val="00550C80"/>
    <w:rsid w:val="00550D6F"/>
    <w:rsid w:val="00550E94"/>
    <w:rsid w:val="00550F1A"/>
    <w:rsid w:val="005511B1"/>
    <w:rsid w:val="00551E1E"/>
    <w:rsid w:val="00551E52"/>
    <w:rsid w:val="00551E79"/>
    <w:rsid w:val="00552038"/>
    <w:rsid w:val="0055233E"/>
    <w:rsid w:val="00552569"/>
    <w:rsid w:val="005526F2"/>
    <w:rsid w:val="00552FF4"/>
    <w:rsid w:val="005531F6"/>
    <w:rsid w:val="0055331B"/>
    <w:rsid w:val="00553813"/>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6B6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8F0"/>
    <w:rsid w:val="00561A95"/>
    <w:rsid w:val="00561B22"/>
    <w:rsid w:val="00561BF6"/>
    <w:rsid w:val="00561E4A"/>
    <w:rsid w:val="0056249A"/>
    <w:rsid w:val="00562908"/>
    <w:rsid w:val="00562CDC"/>
    <w:rsid w:val="00563855"/>
    <w:rsid w:val="00563FD2"/>
    <w:rsid w:val="0056434D"/>
    <w:rsid w:val="0056477B"/>
    <w:rsid w:val="005649E9"/>
    <w:rsid w:val="00564E2D"/>
    <w:rsid w:val="00564F02"/>
    <w:rsid w:val="00565679"/>
    <w:rsid w:val="00565801"/>
    <w:rsid w:val="00565F48"/>
    <w:rsid w:val="00566356"/>
    <w:rsid w:val="00566AC7"/>
    <w:rsid w:val="0056719E"/>
    <w:rsid w:val="005701C5"/>
    <w:rsid w:val="005703E3"/>
    <w:rsid w:val="0057054C"/>
    <w:rsid w:val="005706C1"/>
    <w:rsid w:val="00570825"/>
    <w:rsid w:val="00570886"/>
    <w:rsid w:val="005708C3"/>
    <w:rsid w:val="005708C6"/>
    <w:rsid w:val="0057096A"/>
    <w:rsid w:val="00570C83"/>
    <w:rsid w:val="00570D90"/>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2C7"/>
    <w:rsid w:val="00574767"/>
    <w:rsid w:val="00574886"/>
    <w:rsid w:val="00574B86"/>
    <w:rsid w:val="005753DB"/>
    <w:rsid w:val="005755A4"/>
    <w:rsid w:val="005757AC"/>
    <w:rsid w:val="005758BA"/>
    <w:rsid w:val="00575E27"/>
    <w:rsid w:val="00575EC1"/>
    <w:rsid w:val="00576A37"/>
    <w:rsid w:val="00576FC7"/>
    <w:rsid w:val="00577368"/>
    <w:rsid w:val="005777AC"/>
    <w:rsid w:val="005777EF"/>
    <w:rsid w:val="00577AA7"/>
    <w:rsid w:val="00577BB2"/>
    <w:rsid w:val="00577D01"/>
    <w:rsid w:val="00577EB4"/>
    <w:rsid w:val="00577ECB"/>
    <w:rsid w:val="00577F3D"/>
    <w:rsid w:val="005802AE"/>
    <w:rsid w:val="005809EB"/>
    <w:rsid w:val="00580E45"/>
    <w:rsid w:val="00581013"/>
    <w:rsid w:val="005815D2"/>
    <w:rsid w:val="005818D4"/>
    <w:rsid w:val="005819D7"/>
    <w:rsid w:val="00581E15"/>
    <w:rsid w:val="00581F00"/>
    <w:rsid w:val="00581F40"/>
    <w:rsid w:val="00581F82"/>
    <w:rsid w:val="0058282C"/>
    <w:rsid w:val="005829CC"/>
    <w:rsid w:val="00582BCD"/>
    <w:rsid w:val="00582E3D"/>
    <w:rsid w:val="00582F33"/>
    <w:rsid w:val="00583147"/>
    <w:rsid w:val="005834CE"/>
    <w:rsid w:val="005836D0"/>
    <w:rsid w:val="005837C7"/>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FED"/>
    <w:rsid w:val="00587117"/>
    <w:rsid w:val="00587203"/>
    <w:rsid w:val="005872C9"/>
    <w:rsid w:val="0058759B"/>
    <w:rsid w:val="0058764D"/>
    <w:rsid w:val="005876F1"/>
    <w:rsid w:val="00587B43"/>
    <w:rsid w:val="00590203"/>
    <w:rsid w:val="00590749"/>
    <w:rsid w:val="00590BF6"/>
    <w:rsid w:val="00591048"/>
    <w:rsid w:val="00591777"/>
    <w:rsid w:val="005918DF"/>
    <w:rsid w:val="00591B9B"/>
    <w:rsid w:val="00591B9C"/>
    <w:rsid w:val="00592160"/>
    <w:rsid w:val="005923C9"/>
    <w:rsid w:val="005927CA"/>
    <w:rsid w:val="0059284F"/>
    <w:rsid w:val="00593E31"/>
    <w:rsid w:val="00593F6B"/>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ADF"/>
    <w:rsid w:val="00597E86"/>
    <w:rsid w:val="005A05C6"/>
    <w:rsid w:val="005A05DF"/>
    <w:rsid w:val="005A0652"/>
    <w:rsid w:val="005A0753"/>
    <w:rsid w:val="005A0CB6"/>
    <w:rsid w:val="005A1D03"/>
    <w:rsid w:val="005A1D74"/>
    <w:rsid w:val="005A2229"/>
    <w:rsid w:val="005A2A35"/>
    <w:rsid w:val="005A320D"/>
    <w:rsid w:val="005A36E3"/>
    <w:rsid w:val="005A3A31"/>
    <w:rsid w:val="005A3B1E"/>
    <w:rsid w:val="005A3ECD"/>
    <w:rsid w:val="005A40D5"/>
    <w:rsid w:val="005A44FD"/>
    <w:rsid w:val="005A4674"/>
    <w:rsid w:val="005A497F"/>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0D8"/>
    <w:rsid w:val="005B2BD2"/>
    <w:rsid w:val="005B2D4D"/>
    <w:rsid w:val="005B2EB8"/>
    <w:rsid w:val="005B34BD"/>
    <w:rsid w:val="005B355C"/>
    <w:rsid w:val="005B3C58"/>
    <w:rsid w:val="005B3C7C"/>
    <w:rsid w:val="005B3FC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1EA"/>
    <w:rsid w:val="005B7389"/>
    <w:rsid w:val="005B7798"/>
    <w:rsid w:val="005B7824"/>
    <w:rsid w:val="005B7BDB"/>
    <w:rsid w:val="005B7E2B"/>
    <w:rsid w:val="005C023B"/>
    <w:rsid w:val="005C0625"/>
    <w:rsid w:val="005C0904"/>
    <w:rsid w:val="005C09BF"/>
    <w:rsid w:val="005C0BCA"/>
    <w:rsid w:val="005C0D61"/>
    <w:rsid w:val="005C0DDE"/>
    <w:rsid w:val="005C11DA"/>
    <w:rsid w:val="005C1225"/>
    <w:rsid w:val="005C1314"/>
    <w:rsid w:val="005C132F"/>
    <w:rsid w:val="005C165E"/>
    <w:rsid w:val="005C1752"/>
    <w:rsid w:val="005C2144"/>
    <w:rsid w:val="005C2320"/>
    <w:rsid w:val="005C2476"/>
    <w:rsid w:val="005C2687"/>
    <w:rsid w:val="005C2CCE"/>
    <w:rsid w:val="005C2D85"/>
    <w:rsid w:val="005C376D"/>
    <w:rsid w:val="005C3A65"/>
    <w:rsid w:val="005C3CDF"/>
    <w:rsid w:val="005C3ED6"/>
    <w:rsid w:val="005C44FE"/>
    <w:rsid w:val="005C46B8"/>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D4"/>
    <w:rsid w:val="005D0102"/>
    <w:rsid w:val="005D01D8"/>
    <w:rsid w:val="005D02FA"/>
    <w:rsid w:val="005D047B"/>
    <w:rsid w:val="005D0536"/>
    <w:rsid w:val="005D0790"/>
    <w:rsid w:val="005D0B12"/>
    <w:rsid w:val="005D0FCE"/>
    <w:rsid w:val="005D1374"/>
    <w:rsid w:val="005D20FC"/>
    <w:rsid w:val="005D241F"/>
    <w:rsid w:val="005D24A2"/>
    <w:rsid w:val="005D26D7"/>
    <w:rsid w:val="005D2A49"/>
    <w:rsid w:val="005D2B7E"/>
    <w:rsid w:val="005D2D19"/>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194"/>
    <w:rsid w:val="005E0199"/>
    <w:rsid w:val="005E025B"/>
    <w:rsid w:val="005E0D1D"/>
    <w:rsid w:val="005E1385"/>
    <w:rsid w:val="005E1393"/>
    <w:rsid w:val="005E15AA"/>
    <w:rsid w:val="005E1A58"/>
    <w:rsid w:val="005E1AD0"/>
    <w:rsid w:val="005E1C06"/>
    <w:rsid w:val="005E2E2C"/>
    <w:rsid w:val="005E2F3B"/>
    <w:rsid w:val="005E325D"/>
    <w:rsid w:val="005E35FD"/>
    <w:rsid w:val="005E3801"/>
    <w:rsid w:val="005E383F"/>
    <w:rsid w:val="005E3C1D"/>
    <w:rsid w:val="005E4256"/>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50"/>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4ED1"/>
    <w:rsid w:val="005F509E"/>
    <w:rsid w:val="005F5526"/>
    <w:rsid w:val="005F5746"/>
    <w:rsid w:val="005F5BF5"/>
    <w:rsid w:val="005F5F84"/>
    <w:rsid w:val="005F660A"/>
    <w:rsid w:val="005F6680"/>
    <w:rsid w:val="005F6697"/>
    <w:rsid w:val="005F6F9C"/>
    <w:rsid w:val="005F6FFC"/>
    <w:rsid w:val="005F75E0"/>
    <w:rsid w:val="005F7C9E"/>
    <w:rsid w:val="005F7F11"/>
    <w:rsid w:val="006004DE"/>
    <w:rsid w:val="00600B3F"/>
    <w:rsid w:val="00600E1A"/>
    <w:rsid w:val="00601072"/>
    <w:rsid w:val="006012EF"/>
    <w:rsid w:val="0060144E"/>
    <w:rsid w:val="00601754"/>
    <w:rsid w:val="00601D4D"/>
    <w:rsid w:val="00601FB2"/>
    <w:rsid w:val="00601FCD"/>
    <w:rsid w:val="00602354"/>
    <w:rsid w:val="0060241B"/>
    <w:rsid w:val="0060243B"/>
    <w:rsid w:val="0060249B"/>
    <w:rsid w:val="0060254B"/>
    <w:rsid w:val="0060268D"/>
    <w:rsid w:val="0060322F"/>
    <w:rsid w:val="006033ED"/>
    <w:rsid w:val="006039C5"/>
    <w:rsid w:val="00603B1B"/>
    <w:rsid w:val="00603DEF"/>
    <w:rsid w:val="00604148"/>
    <w:rsid w:val="006043D7"/>
    <w:rsid w:val="006043E3"/>
    <w:rsid w:val="00604594"/>
    <w:rsid w:val="0060466F"/>
    <w:rsid w:val="00604708"/>
    <w:rsid w:val="006048BA"/>
    <w:rsid w:val="00604AAE"/>
    <w:rsid w:val="00604CFF"/>
    <w:rsid w:val="00605207"/>
    <w:rsid w:val="00605399"/>
    <w:rsid w:val="006054EE"/>
    <w:rsid w:val="0060591D"/>
    <w:rsid w:val="00605931"/>
    <w:rsid w:val="006059EC"/>
    <w:rsid w:val="00605B5D"/>
    <w:rsid w:val="00605C1E"/>
    <w:rsid w:val="00605CD6"/>
    <w:rsid w:val="00605CF3"/>
    <w:rsid w:val="00606139"/>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243"/>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A28"/>
    <w:rsid w:val="00623A40"/>
    <w:rsid w:val="00623EF3"/>
    <w:rsid w:val="00623FCD"/>
    <w:rsid w:val="00624304"/>
    <w:rsid w:val="00624721"/>
    <w:rsid w:val="006247F1"/>
    <w:rsid w:val="00624AFA"/>
    <w:rsid w:val="00624C6E"/>
    <w:rsid w:val="00624FB3"/>
    <w:rsid w:val="00625423"/>
    <w:rsid w:val="006254ED"/>
    <w:rsid w:val="00625B24"/>
    <w:rsid w:val="00625E45"/>
    <w:rsid w:val="0062645F"/>
    <w:rsid w:val="0062657C"/>
    <w:rsid w:val="00626818"/>
    <w:rsid w:val="006269CB"/>
    <w:rsid w:val="00626B05"/>
    <w:rsid w:val="00626C25"/>
    <w:rsid w:val="00626E64"/>
    <w:rsid w:val="00627BA3"/>
    <w:rsid w:val="00627C39"/>
    <w:rsid w:val="00627E44"/>
    <w:rsid w:val="00627F1D"/>
    <w:rsid w:val="006300D7"/>
    <w:rsid w:val="0063046A"/>
    <w:rsid w:val="006307B0"/>
    <w:rsid w:val="00631007"/>
    <w:rsid w:val="00631826"/>
    <w:rsid w:val="00631E8A"/>
    <w:rsid w:val="00631FFA"/>
    <w:rsid w:val="00632507"/>
    <w:rsid w:val="006326BC"/>
    <w:rsid w:val="00632927"/>
    <w:rsid w:val="00632A0E"/>
    <w:rsid w:val="00632A4C"/>
    <w:rsid w:val="00632BF5"/>
    <w:rsid w:val="00633296"/>
    <w:rsid w:val="0063367A"/>
    <w:rsid w:val="006338F7"/>
    <w:rsid w:val="00633951"/>
    <w:rsid w:val="00633965"/>
    <w:rsid w:val="00633B5E"/>
    <w:rsid w:val="00633C0A"/>
    <w:rsid w:val="00633D62"/>
    <w:rsid w:val="0063405E"/>
    <w:rsid w:val="006341AD"/>
    <w:rsid w:val="006347F5"/>
    <w:rsid w:val="00635372"/>
    <w:rsid w:val="00635489"/>
    <w:rsid w:val="00635EDC"/>
    <w:rsid w:val="00635F56"/>
    <w:rsid w:val="00636094"/>
    <w:rsid w:val="00636370"/>
    <w:rsid w:val="0063681F"/>
    <w:rsid w:val="0063688F"/>
    <w:rsid w:val="00636A76"/>
    <w:rsid w:val="00636FB3"/>
    <w:rsid w:val="00637146"/>
    <w:rsid w:val="00637147"/>
    <w:rsid w:val="00637395"/>
    <w:rsid w:val="006373B0"/>
    <w:rsid w:val="006373C7"/>
    <w:rsid w:val="006374F0"/>
    <w:rsid w:val="00637A7D"/>
    <w:rsid w:val="00637BC6"/>
    <w:rsid w:val="00637E00"/>
    <w:rsid w:val="006401C6"/>
    <w:rsid w:val="00640207"/>
    <w:rsid w:val="00640222"/>
    <w:rsid w:val="00640529"/>
    <w:rsid w:val="006409F3"/>
    <w:rsid w:val="00640C8D"/>
    <w:rsid w:val="00640D97"/>
    <w:rsid w:val="00641061"/>
    <w:rsid w:val="006419ED"/>
    <w:rsid w:val="00642A0B"/>
    <w:rsid w:val="00642D10"/>
    <w:rsid w:val="0064319E"/>
    <w:rsid w:val="00643769"/>
    <w:rsid w:val="006437A9"/>
    <w:rsid w:val="00643973"/>
    <w:rsid w:val="00643CEB"/>
    <w:rsid w:val="00644177"/>
    <w:rsid w:val="00644200"/>
    <w:rsid w:val="0064428B"/>
    <w:rsid w:val="00644511"/>
    <w:rsid w:val="0064486C"/>
    <w:rsid w:val="00644E60"/>
    <w:rsid w:val="00644F00"/>
    <w:rsid w:val="006457B7"/>
    <w:rsid w:val="00647835"/>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690"/>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95D"/>
    <w:rsid w:val="006561FF"/>
    <w:rsid w:val="0065635B"/>
    <w:rsid w:val="00656D6F"/>
    <w:rsid w:val="00657005"/>
    <w:rsid w:val="006578D9"/>
    <w:rsid w:val="00657B7B"/>
    <w:rsid w:val="00657F67"/>
    <w:rsid w:val="006601A6"/>
    <w:rsid w:val="006601F9"/>
    <w:rsid w:val="006602D1"/>
    <w:rsid w:val="0066055C"/>
    <w:rsid w:val="006605DC"/>
    <w:rsid w:val="006606C4"/>
    <w:rsid w:val="0066096E"/>
    <w:rsid w:val="00661466"/>
    <w:rsid w:val="00661636"/>
    <w:rsid w:val="00661664"/>
    <w:rsid w:val="00661CC2"/>
    <w:rsid w:val="00661D38"/>
    <w:rsid w:val="00662166"/>
    <w:rsid w:val="006628D6"/>
    <w:rsid w:val="00662AF6"/>
    <w:rsid w:val="00662DE9"/>
    <w:rsid w:val="00662FA2"/>
    <w:rsid w:val="006634E2"/>
    <w:rsid w:val="006635DC"/>
    <w:rsid w:val="0066376A"/>
    <w:rsid w:val="00663908"/>
    <w:rsid w:val="0066402E"/>
    <w:rsid w:val="00664250"/>
    <w:rsid w:val="006646F4"/>
    <w:rsid w:val="00664853"/>
    <w:rsid w:val="00664BF5"/>
    <w:rsid w:val="00665229"/>
    <w:rsid w:val="00665316"/>
    <w:rsid w:val="006654E8"/>
    <w:rsid w:val="0066568F"/>
    <w:rsid w:val="00665882"/>
    <w:rsid w:val="00665CCE"/>
    <w:rsid w:val="00665F53"/>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4F6"/>
    <w:rsid w:val="00672966"/>
    <w:rsid w:val="006729A2"/>
    <w:rsid w:val="00672F44"/>
    <w:rsid w:val="00673201"/>
    <w:rsid w:val="0067330E"/>
    <w:rsid w:val="006735BC"/>
    <w:rsid w:val="006737DD"/>
    <w:rsid w:val="00673BDE"/>
    <w:rsid w:val="00673EB7"/>
    <w:rsid w:val="00673FBF"/>
    <w:rsid w:val="006742C9"/>
    <w:rsid w:val="00674460"/>
    <w:rsid w:val="00674474"/>
    <w:rsid w:val="00674796"/>
    <w:rsid w:val="00674E8B"/>
    <w:rsid w:val="0067517B"/>
    <w:rsid w:val="00675470"/>
    <w:rsid w:val="00675652"/>
    <w:rsid w:val="006757DC"/>
    <w:rsid w:val="0067656D"/>
    <w:rsid w:val="006766B5"/>
    <w:rsid w:val="006767B8"/>
    <w:rsid w:val="00676D77"/>
    <w:rsid w:val="00677370"/>
    <w:rsid w:val="006773A5"/>
    <w:rsid w:val="00677725"/>
    <w:rsid w:val="006777A2"/>
    <w:rsid w:val="006777EC"/>
    <w:rsid w:val="00677F20"/>
    <w:rsid w:val="00677FB4"/>
    <w:rsid w:val="00677FC7"/>
    <w:rsid w:val="0068013A"/>
    <w:rsid w:val="00680199"/>
    <w:rsid w:val="00680A97"/>
    <w:rsid w:val="00680BB6"/>
    <w:rsid w:val="00680C05"/>
    <w:rsid w:val="00680F30"/>
    <w:rsid w:val="00680F81"/>
    <w:rsid w:val="0068102D"/>
    <w:rsid w:val="0068139A"/>
    <w:rsid w:val="006819F6"/>
    <w:rsid w:val="00681A9A"/>
    <w:rsid w:val="00681BF2"/>
    <w:rsid w:val="00681CF3"/>
    <w:rsid w:val="00682039"/>
    <w:rsid w:val="0068226B"/>
    <w:rsid w:val="00682318"/>
    <w:rsid w:val="006827C5"/>
    <w:rsid w:val="00682A4A"/>
    <w:rsid w:val="00682ED3"/>
    <w:rsid w:val="00683136"/>
    <w:rsid w:val="00683A76"/>
    <w:rsid w:val="00683BF9"/>
    <w:rsid w:val="00683D7F"/>
    <w:rsid w:val="00684035"/>
    <w:rsid w:val="006841F4"/>
    <w:rsid w:val="00684258"/>
    <w:rsid w:val="00684353"/>
    <w:rsid w:val="00684DBB"/>
    <w:rsid w:val="00685586"/>
    <w:rsid w:val="00685725"/>
    <w:rsid w:val="00685D3B"/>
    <w:rsid w:val="0068623E"/>
    <w:rsid w:val="00686366"/>
    <w:rsid w:val="0068653A"/>
    <w:rsid w:val="0068657C"/>
    <w:rsid w:val="0068673B"/>
    <w:rsid w:val="00686C33"/>
    <w:rsid w:val="00686F82"/>
    <w:rsid w:val="0068721F"/>
    <w:rsid w:val="006879C9"/>
    <w:rsid w:val="006879D8"/>
    <w:rsid w:val="00687AFA"/>
    <w:rsid w:val="00687E2A"/>
    <w:rsid w:val="006900EB"/>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A97"/>
    <w:rsid w:val="00694D1C"/>
    <w:rsid w:val="00694D7A"/>
    <w:rsid w:val="006957B4"/>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E78"/>
    <w:rsid w:val="006A3F94"/>
    <w:rsid w:val="006A4113"/>
    <w:rsid w:val="006A457C"/>
    <w:rsid w:val="006A4584"/>
    <w:rsid w:val="006A484F"/>
    <w:rsid w:val="006A49B5"/>
    <w:rsid w:val="006A5185"/>
    <w:rsid w:val="006A5926"/>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07"/>
    <w:rsid w:val="006B1F5F"/>
    <w:rsid w:val="006B20F8"/>
    <w:rsid w:val="006B21E9"/>
    <w:rsid w:val="006B242D"/>
    <w:rsid w:val="006B2790"/>
    <w:rsid w:val="006B3061"/>
    <w:rsid w:val="006B3127"/>
    <w:rsid w:val="006B393F"/>
    <w:rsid w:val="006B3E55"/>
    <w:rsid w:val="006B44A7"/>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60"/>
    <w:rsid w:val="006C27DA"/>
    <w:rsid w:val="006C2CDB"/>
    <w:rsid w:val="006C3009"/>
    <w:rsid w:val="006C3384"/>
    <w:rsid w:val="006C375B"/>
    <w:rsid w:val="006C377A"/>
    <w:rsid w:val="006C3EF2"/>
    <w:rsid w:val="006C3F40"/>
    <w:rsid w:val="006C41D8"/>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C7FA3"/>
    <w:rsid w:val="006D0233"/>
    <w:rsid w:val="006D03CD"/>
    <w:rsid w:val="006D0A70"/>
    <w:rsid w:val="006D0AD9"/>
    <w:rsid w:val="006D0DED"/>
    <w:rsid w:val="006D19ED"/>
    <w:rsid w:val="006D1A23"/>
    <w:rsid w:val="006D1F1A"/>
    <w:rsid w:val="006D21FF"/>
    <w:rsid w:val="006D2627"/>
    <w:rsid w:val="006D2B11"/>
    <w:rsid w:val="006D2B5B"/>
    <w:rsid w:val="006D31AF"/>
    <w:rsid w:val="006D31DD"/>
    <w:rsid w:val="006D343D"/>
    <w:rsid w:val="006D3954"/>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598"/>
    <w:rsid w:val="006D7650"/>
    <w:rsid w:val="006D7B93"/>
    <w:rsid w:val="006D7D41"/>
    <w:rsid w:val="006D7DAD"/>
    <w:rsid w:val="006E078E"/>
    <w:rsid w:val="006E0ADC"/>
    <w:rsid w:val="006E0B16"/>
    <w:rsid w:val="006E0E60"/>
    <w:rsid w:val="006E0ED0"/>
    <w:rsid w:val="006E176F"/>
    <w:rsid w:val="006E17CF"/>
    <w:rsid w:val="006E22CC"/>
    <w:rsid w:val="006E2AA6"/>
    <w:rsid w:val="006E3854"/>
    <w:rsid w:val="006E3BA9"/>
    <w:rsid w:val="006E3D3A"/>
    <w:rsid w:val="006E40E5"/>
    <w:rsid w:val="006E42C8"/>
    <w:rsid w:val="006E4361"/>
    <w:rsid w:val="006E459B"/>
    <w:rsid w:val="006E4917"/>
    <w:rsid w:val="006E4B67"/>
    <w:rsid w:val="006E5093"/>
    <w:rsid w:val="006E512D"/>
    <w:rsid w:val="006E5151"/>
    <w:rsid w:val="006E54EC"/>
    <w:rsid w:val="006E554E"/>
    <w:rsid w:val="006E574E"/>
    <w:rsid w:val="006E5A92"/>
    <w:rsid w:val="006E5FE9"/>
    <w:rsid w:val="006E6043"/>
    <w:rsid w:val="006E6A05"/>
    <w:rsid w:val="006E6DA9"/>
    <w:rsid w:val="006E6F03"/>
    <w:rsid w:val="006E71A8"/>
    <w:rsid w:val="006E7320"/>
    <w:rsid w:val="006E7496"/>
    <w:rsid w:val="006E792F"/>
    <w:rsid w:val="006E7969"/>
    <w:rsid w:val="006E7BC9"/>
    <w:rsid w:val="006E7E49"/>
    <w:rsid w:val="006E7F71"/>
    <w:rsid w:val="006F0072"/>
    <w:rsid w:val="006F04E2"/>
    <w:rsid w:val="006F05C2"/>
    <w:rsid w:val="006F085C"/>
    <w:rsid w:val="006F090B"/>
    <w:rsid w:val="006F0C12"/>
    <w:rsid w:val="006F0E20"/>
    <w:rsid w:val="006F0EB1"/>
    <w:rsid w:val="006F0F8E"/>
    <w:rsid w:val="006F1008"/>
    <w:rsid w:val="006F1D86"/>
    <w:rsid w:val="006F22CB"/>
    <w:rsid w:val="006F291E"/>
    <w:rsid w:val="006F2CE2"/>
    <w:rsid w:val="006F2E21"/>
    <w:rsid w:val="006F3052"/>
    <w:rsid w:val="006F314D"/>
    <w:rsid w:val="006F3738"/>
    <w:rsid w:val="006F3B01"/>
    <w:rsid w:val="006F3BDF"/>
    <w:rsid w:val="006F4072"/>
    <w:rsid w:val="006F4189"/>
    <w:rsid w:val="006F4A19"/>
    <w:rsid w:val="006F557B"/>
    <w:rsid w:val="006F56A7"/>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47E"/>
    <w:rsid w:val="00702BFC"/>
    <w:rsid w:val="00702D6A"/>
    <w:rsid w:val="007034BC"/>
    <w:rsid w:val="007035F6"/>
    <w:rsid w:val="007036E5"/>
    <w:rsid w:val="00703D58"/>
    <w:rsid w:val="007041DA"/>
    <w:rsid w:val="00704266"/>
    <w:rsid w:val="007044C2"/>
    <w:rsid w:val="007047A7"/>
    <w:rsid w:val="00704A33"/>
    <w:rsid w:val="00704DEB"/>
    <w:rsid w:val="00705584"/>
    <w:rsid w:val="00705C6C"/>
    <w:rsid w:val="00705E96"/>
    <w:rsid w:val="00706E08"/>
    <w:rsid w:val="00706F3F"/>
    <w:rsid w:val="0070711F"/>
    <w:rsid w:val="0070743B"/>
    <w:rsid w:val="00707889"/>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C32"/>
    <w:rsid w:val="00714D6A"/>
    <w:rsid w:val="00715920"/>
    <w:rsid w:val="00715F49"/>
    <w:rsid w:val="007162F2"/>
    <w:rsid w:val="007163BF"/>
    <w:rsid w:val="0071649C"/>
    <w:rsid w:val="00716528"/>
    <w:rsid w:val="007166E4"/>
    <w:rsid w:val="00716FC0"/>
    <w:rsid w:val="00717267"/>
    <w:rsid w:val="007172B0"/>
    <w:rsid w:val="007178EE"/>
    <w:rsid w:val="00717A5E"/>
    <w:rsid w:val="00717B0A"/>
    <w:rsid w:val="00720759"/>
    <w:rsid w:val="007208FF"/>
    <w:rsid w:val="00720BD4"/>
    <w:rsid w:val="00720E3A"/>
    <w:rsid w:val="00720F2A"/>
    <w:rsid w:val="00721011"/>
    <w:rsid w:val="0072116F"/>
    <w:rsid w:val="007215A9"/>
    <w:rsid w:val="007215BF"/>
    <w:rsid w:val="007218A9"/>
    <w:rsid w:val="0072190B"/>
    <w:rsid w:val="00721E1D"/>
    <w:rsid w:val="00721E87"/>
    <w:rsid w:val="00721ED2"/>
    <w:rsid w:val="00721F9A"/>
    <w:rsid w:val="00722B72"/>
    <w:rsid w:val="00723701"/>
    <w:rsid w:val="00723C7E"/>
    <w:rsid w:val="00723EC3"/>
    <w:rsid w:val="00724426"/>
    <w:rsid w:val="00724AAF"/>
    <w:rsid w:val="00725068"/>
    <w:rsid w:val="00725411"/>
    <w:rsid w:val="007254B1"/>
    <w:rsid w:val="0072560E"/>
    <w:rsid w:val="007257FE"/>
    <w:rsid w:val="00725CB6"/>
    <w:rsid w:val="00725D75"/>
    <w:rsid w:val="0072602E"/>
    <w:rsid w:val="00726281"/>
    <w:rsid w:val="007262CB"/>
    <w:rsid w:val="0072665F"/>
    <w:rsid w:val="007273C9"/>
    <w:rsid w:val="00727406"/>
    <w:rsid w:val="00727E9F"/>
    <w:rsid w:val="00730302"/>
    <w:rsid w:val="00730B20"/>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6E79"/>
    <w:rsid w:val="00736EF7"/>
    <w:rsid w:val="007377ED"/>
    <w:rsid w:val="007379C8"/>
    <w:rsid w:val="00740094"/>
    <w:rsid w:val="00740698"/>
    <w:rsid w:val="007406C0"/>
    <w:rsid w:val="0074097D"/>
    <w:rsid w:val="00740AC1"/>
    <w:rsid w:val="00740BBF"/>
    <w:rsid w:val="00740CD3"/>
    <w:rsid w:val="0074101C"/>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9B8"/>
    <w:rsid w:val="00745EBB"/>
    <w:rsid w:val="0074612B"/>
    <w:rsid w:val="00746167"/>
    <w:rsid w:val="00746199"/>
    <w:rsid w:val="007462A6"/>
    <w:rsid w:val="0074644A"/>
    <w:rsid w:val="007464E7"/>
    <w:rsid w:val="0074723F"/>
    <w:rsid w:val="0074725A"/>
    <w:rsid w:val="00747446"/>
    <w:rsid w:val="0074769D"/>
    <w:rsid w:val="00747BD8"/>
    <w:rsid w:val="00747E09"/>
    <w:rsid w:val="00747F05"/>
    <w:rsid w:val="007500FC"/>
    <w:rsid w:val="0075038A"/>
    <w:rsid w:val="007509F9"/>
    <w:rsid w:val="00750B87"/>
    <w:rsid w:val="00750EF0"/>
    <w:rsid w:val="007512D3"/>
    <w:rsid w:val="007515C8"/>
    <w:rsid w:val="007517D1"/>
    <w:rsid w:val="00751F76"/>
    <w:rsid w:val="007521E8"/>
    <w:rsid w:val="00752497"/>
    <w:rsid w:val="0075250F"/>
    <w:rsid w:val="007527B8"/>
    <w:rsid w:val="0075288B"/>
    <w:rsid w:val="00752FE7"/>
    <w:rsid w:val="0075312F"/>
    <w:rsid w:val="007536BB"/>
    <w:rsid w:val="007537EC"/>
    <w:rsid w:val="00753B0F"/>
    <w:rsid w:val="00753B9D"/>
    <w:rsid w:val="00753F01"/>
    <w:rsid w:val="0075412E"/>
    <w:rsid w:val="00754307"/>
    <w:rsid w:val="0075452E"/>
    <w:rsid w:val="00754A05"/>
    <w:rsid w:val="00754D64"/>
    <w:rsid w:val="00754EDC"/>
    <w:rsid w:val="0075583A"/>
    <w:rsid w:val="007559EC"/>
    <w:rsid w:val="00755AFD"/>
    <w:rsid w:val="00755B06"/>
    <w:rsid w:val="00755C07"/>
    <w:rsid w:val="00755E06"/>
    <w:rsid w:val="007564B4"/>
    <w:rsid w:val="007565E2"/>
    <w:rsid w:val="007570A3"/>
    <w:rsid w:val="007572E9"/>
    <w:rsid w:val="00757495"/>
    <w:rsid w:val="007579EB"/>
    <w:rsid w:val="00757A61"/>
    <w:rsid w:val="00757BD1"/>
    <w:rsid w:val="00757CD9"/>
    <w:rsid w:val="00757D4D"/>
    <w:rsid w:val="00757E8E"/>
    <w:rsid w:val="00757FE8"/>
    <w:rsid w:val="007600CF"/>
    <w:rsid w:val="00760194"/>
    <w:rsid w:val="00760224"/>
    <w:rsid w:val="007604DB"/>
    <w:rsid w:val="007604E2"/>
    <w:rsid w:val="007606BF"/>
    <w:rsid w:val="00760756"/>
    <w:rsid w:val="00760BFF"/>
    <w:rsid w:val="00760D79"/>
    <w:rsid w:val="00760E75"/>
    <w:rsid w:val="007613AF"/>
    <w:rsid w:val="00761471"/>
    <w:rsid w:val="00761941"/>
    <w:rsid w:val="007619FB"/>
    <w:rsid w:val="00761D90"/>
    <w:rsid w:val="0076200C"/>
    <w:rsid w:val="0076224F"/>
    <w:rsid w:val="007622DD"/>
    <w:rsid w:val="007624B9"/>
    <w:rsid w:val="007625D8"/>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4A6"/>
    <w:rsid w:val="007657E5"/>
    <w:rsid w:val="0076598E"/>
    <w:rsid w:val="00765E5F"/>
    <w:rsid w:val="00765FDC"/>
    <w:rsid w:val="00766503"/>
    <w:rsid w:val="00766559"/>
    <w:rsid w:val="007667D5"/>
    <w:rsid w:val="00766A7D"/>
    <w:rsid w:val="00766A87"/>
    <w:rsid w:val="00766B0E"/>
    <w:rsid w:val="00766BFB"/>
    <w:rsid w:val="00766CD1"/>
    <w:rsid w:val="00766DFE"/>
    <w:rsid w:val="0076727D"/>
    <w:rsid w:val="0076731C"/>
    <w:rsid w:val="00767416"/>
    <w:rsid w:val="0076747C"/>
    <w:rsid w:val="0076752C"/>
    <w:rsid w:val="007678B6"/>
    <w:rsid w:val="00767D5D"/>
    <w:rsid w:val="00770544"/>
    <w:rsid w:val="00770CEE"/>
    <w:rsid w:val="00771B07"/>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A45"/>
    <w:rsid w:val="00777C18"/>
    <w:rsid w:val="00777CD9"/>
    <w:rsid w:val="00777E96"/>
    <w:rsid w:val="00777EE3"/>
    <w:rsid w:val="00777EE9"/>
    <w:rsid w:val="00780516"/>
    <w:rsid w:val="00780593"/>
    <w:rsid w:val="00780657"/>
    <w:rsid w:val="00780980"/>
    <w:rsid w:val="007809E1"/>
    <w:rsid w:val="00780D72"/>
    <w:rsid w:val="00781210"/>
    <w:rsid w:val="0078146E"/>
    <w:rsid w:val="00781633"/>
    <w:rsid w:val="0078165E"/>
    <w:rsid w:val="007816FD"/>
    <w:rsid w:val="007817A6"/>
    <w:rsid w:val="00781B9A"/>
    <w:rsid w:val="00781DAD"/>
    <w:rsid w:val="00782266"/>
    <w:rsid w:val="007822AB"/>
    <w:rsid w:val="0078243D"/>
    <w:rsid w:val="00782D8A"/>
    <w:rsid w:val="00783315"/>
    <w:rsid w:val="007833C3"/>
    <w:rsid w:val="007833DA"/>
    <w:rsid w:val="007837BE"/>
    <w:rsid w:val="0078380D"/>
    <w:rsid w:val="007842FE"/>
    <w:rsid w:val="00784442"/>
    <w:rsid w:val="0078447D"/>
    <w:rsid w:val="00784702"/>
    <w:rsid w:val="00784C31"/>
    <w:rsid w:val="00784EA1"/>
    <w:rsid w:val="00784FC7"/>
    <w:rsid w:val="00785CEB"/>
    <w:rsid w:val="007861D1"/>
    <w:rsid w:val="00786272"/>
    <w:rsid w:val="007862C2"/>
    <w:rsid w:val="007864B2"/>
    <w:rsid w:val="007864DC"/>
    <w:rsid w:val="00786613"/>
    <w:rsid w:val="00786620"/>
    <w:rsid w:val="007868B7"/>
    <w:rsid w:val="00786BC0"/>
    <w:rsid w:val="00787281"/>
    <w:rsid w:val="0078756D"/>
    <w:rsid w:val="007875C4"/>
    <w:rsid w:val="00787736"/>
    <w:rsid w:val="00787977"/>
    <w:rsid w:val="00787A55"/>
    <w:rsid w:val="00787FF1"/>
    <w:rsid w:val="00790E7E"/>
    <w:rsid w:val="00791040"/>
    <w:rsid w:val="007913A8"/>
    <w:rsid w:val="007916D2"/>
    <w:rsid w:val="00791ADE"/>
    <w:rsid w:val="00791BEA"/>
    <w:rsid w:val="00792486"/>
    <w:rsid w:val="00792528"/>
    <w:rsid w:val="00792690"/>
    <w:rsid w:val="007926B7"/>
    <w:rsid w:val="00792A89"/>
    <w:rsid w:val="00792D23"/>
    <w:rsid w:val="00792ECC"/>
    <w:rsid w:val="00792FFA"/>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759"/>
    <w:rsid w:val="0079692D"/>
    <w:rsid w:val="00796F91"/>
    <w:rsid w:val="007970C4"/>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44"/>
    <w:rsid w:val="007A4A84"/>
    <w:rsid w:val="007A4AF1"/>
    <w:rsid w:val="007A5288"/>
    <w:rsid w:val="007A618D"/>
    <w:rsid w:val="007A6333"/>
    <w:rsid w:val="007A6477"/>
    <w:rsid w:val="007A6909"/>
    <w:rsid w:val="007A6D88"/>
    <w:rsid w:val="007A711F"/>
    <w:rsid w:val="007A75A3"/>
    <w:rsid w:val="007B0199"/>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3DF5"/>
    <w:rsid w:val="007B4097"/>
    <w:rsid w:val="007B40AD"/>
    <w:rsid w:val="007B448A"/>
    <w:rsid w:val="007B44DC"/>
    <w:rsid w:val="007B4543"/>
    <w:rsid w:val="007B480B"/>
    <w:rsid w:val="007B4937"/>
    <w:rsid w:val="007B51B7"/>
    <w:rsid w:val="007B5334"/>
    <w:rsid w:val="007B53E5"/>
    <w:rsid w:val="007B5A1D"/>
    <w:rsid w:val="007B5A66"/>
    <w:rsid w:val="007B5E0C"/>
    <w:rsid w:val="007B630D"/>
    <w:rsid w:val="007B697F"/>
    <w:rsid w:val="007B6B11"/>
    <w:rsid w:val="007B74C5"/>
    <w:rsid w:val="007B7A2C"/>
    <w:rsid w:val="007C0880"/>
    <w:rsid w:val="007C0969"/>
    <w:rsid w:val="007C0BD2"/>
    <w:rsid w:val="007C0CF6"/>
    <w:rsid w:val="007C0F3A"/>
    <w:rsid w:val="007C1065"/>
    <w:rsid w:val="007C1537"/>
    <w:rsid w:val="007C1B94"/>
    <w:rsid w:val="007C2A39"/>
    <w:rsid w:val="007C32D3"/>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F1"/>
    <w:rsid w:val="007C6D8A"/>
    <w:rsid w:val="007C6ED4"/>
    <w:rsid w:val="007C6EEE"/>
    <w:rsid w:val="007C72F8"/>
    <w:rsid w:val="007C7EF3"/>
    <w:rsid w:val="007D00EA"/>
    <w:rsid w:val="007D020B"/>
    <w:rsid w:val="007D0677"/>
    <w:rsid w:val="007D0779"/>
    <w:rsid w:val="007D092E"/>
    <w:rsid w:val="007D096E"/>
    <w:rsid w:val="007D098C"/>
    <w:rsid w:val="007D1085"/>
    <w:rsid w:val="007D10F5"/>
    <w:rsid w:val="007D11B6"/>
    <w:rsid w:val="007D1276"/>
    <w:rsid w:val="007D149C"/>
    <w:rsid w:val="007D1558"/>
    <w:rsid w:val="007D1B7C"/>
    <w:rsid w:val="007D1B7D"/>
    <w:rsid w:val="007D1C2D"/>
    <w:rsid w:val="007D1D9C"/>
    <w:rsid w:val="007D1DB9"/>
    <w:rsid w:val="007D214A"/>
    <w:rsid w:val="007D22B3"/>
    <w:rsid w:val="007D2435"/>
    <w:rsid w:val="007D2EE4"/>
    <w:rsid w:val="007D357E"/>
    <w:rsid w:val="007D3889"/>
    <w:rsid w:val="007D39A2"/>
    <w:rsid w:val="007D39D7"/>
    <w:rsid w:val="007D3A84"/>
    <w:rsid w:val="007D48B7"/>
    <w:rsid w:val="007D4EA2"/>
    <w:rsid w:val="007D4FF2"/>
    <w:rsid w:val="007D5106"/>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892"/>
    <w:rsid w:val="007D794A"/>
    <w:rsid w:val="007D7E94"/>
    <w:rsid w:val="007D7FF3"/>
    <w:rsid w:val="007E0071"/>
    <w:rsid w:val="007E0162"/>
    <w:rsid w:val="007E02CC"/>
    <w:rsid w:val="007E07FD"/>
    <w:rsid w:val="007E0981"/>
    <w:rsid w:val="007E0986"/>
    <w:rsid w:val="007E0BD8"/>
    <w:rsid w:val="007E0C7B"/>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90F"/>
    <w:rsid w:val="007E3F68"/>
    <w:rsid w:val="007E46A3"/>
    <w:rsid w:val="007E486F"/>
    <w:rsid w:val="007E48CD"/>
    <w:rsid w:val="007E48E4"/>
    <w:rsid w:val="007E4C1C"/>
    <w:rsid w:val="007E4D0C"/>
    <w:rsid w:val="007E4F0D"/>
    <w:rsid w:val="007E531F"/>
    <w:rsid w:val="007E5636"/>
    <w:rsid w:val="007E5672"/>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5E98"/>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C6F"/>
    <w:rsid w:val="00813772"/>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994"/>
    <w:rsid w:val="00815E33"/>
    <w:rsid w:val="00815E46"/>
    <w:rsid w:val="00815F85"/>
    <w:rsid w:val="00816654"/>
    <w:rsid w:val="00816A54"/>
    <w:rsid w:val="00816AA4"/>
    <w:rsid w:val="00816D94"/>
    <w:rsid w:val="00816F5B"/>
    <w:rsid w:val="00817508"/>
    <w:rsid w:val="008176CB"/>
    <w:rsid w:val="0081787C"/>
    <w:rsid w:val="008178B3"/>
    <w:rsid w:val="008178CB"/>
    <w:rsid w:val="00817A6A"/>
    <w:rsid w:val="00817B8F"/>
    <w:rsid w:val="00817C50"/>
    <w:rsid w:val="00817C96"/>
    <w:rsid w:val="00817D2A"/>
    <w:rsid w:val="00817F27"/>
    <w:rsid w:val="00820DF1"/>
    <w:rsid w:val="0082172C"/>
    <w:rsid w:val="00821992"/>
    <w:rsid w:val="00821D8A"/>
    <w:rsid w:val="0082266A"/>
    <w:rsid w:val="00823139"/>
    <w:rsid w:val="00823335"/>
    <w:rsid w:val="00823571"/>
    <w:rsid w:val="008237B2"/>
    <w:rsid w:val="00823C2D"/>
    <w:rsid w:val="00823F61"/>
    <w:rsid w:val="008240DE"/>
    <w:rsid w:val="0082449E"/>
    <w:rsid w:val="008249FF"/>
    <w:rsid w:val="008251EC"/>
    <w:rsid w:val="0082540D"/>
    <w:rsid w:val="00825DD4"/>
    <w:rsid w:val="00825E76"/>
    <w:rsid w:val="00826204"/>
    <w:rsid w:val="008263FF"/>
    <w:rsid w:val="00826D90"/>
    <w:rsid w:val="00826D9C"/>
    <w:rsid w:val="00827015"/>
    <w:rsid w:val="00827105"/>
    <w:rsid w:val="00827109"/>
    <w:rsid w:val="008273EE"/>
    <w:rsid w:val="0082751C"/>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E7"/>
    <w:rsid w:val="008353E9"/>
    <w:rsid w:val="0083565D"/>
    <w:rsid w:val="0083582B"/>
    <w:rsid w:val="00835B0A"/>
    <w:rsid w:val="00835B82"/>
    <w:rsid w:val="00836133"/>
    <w:rsid w:val="0083657B"/>
    <w:rsid w:val="00836A8F"/>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BDE"/>
    <w:rsid w:val="00841E55"/>
    <w:rsid w:val="00841EB3"/>
    <w:rsid w:val="00842061"/>
    <w:rsid w:val="00842B18"/>
    <w:rsid w:val="00842DB7"/>
    <w:rsid w:val="0084387F"/>
    <w:rsid w:val="00843AFD"/>
    <w:rsid w:val="008444F8"/>
    <w:rsid w:val="00844506"/>
    <w:rsid w:val="0084464F"/>
    <w:rsid w:val="00844750"/>
    <w:rsid w:val="00844DA9"/>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327"/>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FEC"/>
    <w:rsid w:val="00863479"/>
    <w:rsid w:val="00863AA0"/>
    <w:rsid w:val="00863C8A"/>
    <w:rsid w:val="00864243"/>
    <w:rsid w:val="008648FC"/>
    <w:rsid w:val="00864A9F"/>
    <w:rsid w:val="008650AB"/>
    <w:rsid w:val="00865281"/>
    <w:rsid w:val="00865696"/>
    <w:rsid w:val="008659EA"/>
    <w:rsid w:val="00865D4C"/>
    <w:rsid w:val="00865DE1"/>
    <w:rsid w:val="00866453"/>
    <w:rsid w:val="008664D9"/>
    <w:rsid w:val="00866781"/>
    <w:rsid w:val="00867347"/>
    <w:rsid w:val="008674A2"/>
    <w:rsid w:val="00867F66"/>
    <w:rsid w:val="00870018"/>
    <w:rsid w:val="00870793"/>
    <w:rsid w:val="00870A1C"/>
    <w:rsid w:val="00870D7A"/>
    <w:rsid w:val="00870E13"/>
    <w:rsid w:val="00870EEE"/>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78"/>
    <w:rsid w:val="008730EC"/>
    <w:rsid w:val="008734E7"/>
    <w:rsid w:val="0087352A"/>
    <w:rsid w:val="00873AA8"/>
    <w:rsid w:val="00873BF0"/>
    <w:rsid w:val="00874B97"/>
    <w:rsid w:val="00874D5F"/>
    <w:rsid w:val="00874E33"/>
    <w:rsid w:val="00874FAC"/>
    <w:rsid w:val="0087504C"/>
    <w:rsid w:val="008750BE"/>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24B"/>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A95"/>
    <w:rsid w:val="00887F2E"/>
    <w:rsid w:val="0089035C"/>
    <w:rsid w:val="008907B2"/>
    <w:rsid w:val="008907ED"/>
    <w:rsid w:val="00890B03"/>
    <w:rsid w:val="00890BCD"/>
    <w:rsid w:val="00890D15"/>
    <w:rsid w:val="00890EFE"/>
    <w:rsid w:val="00890F04"/>
    <w:rsid w:val="00890F2B"/>
    <w:rsid w:val="00891092"/>
    <w:rsid w:val="008911A2"/>
    <w:rsid w:val="0089129F"/>
    <w:rsid w:val="008919EC"/>
    <w:rsid w:val="00891D16"/>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B90"/>
    <w:rsid w:val="008A1C65"/>
    <w:rsid w:val="008A1C6C"/>
    <w:rsid w:val="008A1EA1"/>
    <w:rsid w:val="008A2023"/>
    <w:rsid w:val="008A21DE"/>
    <w:rsid w:val="008A24BD"/>
    <w:rsid w:val="008A2AAE"/>
    <w:rsid w:val="008A2AD3"/>
    <w:rsid w:val="008A2AD6"/>
    <w:rsid w:val="008A2F26"/>
    <w:rsid w:val="008A2F9B"/>
    <w:rsid w:val="008A36DE"/>
    <w:rsid w:val="008A36ED"/>
    <w:rsid w:val="008A3898"/>
    <w:rsid w:val="008A42D8"/>
    <w:rsid w:val="008A457F"/>
    <w:rsid w:val="008A45E8"/>
    <w:rsid w:val="008A4BB0"/>
    <w:rsid w:val="008A4C97"/>
    <w:rsid w:val="008A517E"/>
    <w:rsid w:val="008A53C3"/>
    <w:rsid w:val="008A565D"/>
    <w:rsid w:val="008A59E9"/>
    <w:rsid w:val="008A5BFE"/>
    <w:rsid w:val="008A61F1"/>
    <w:rsid w:val="008A631F"/>
    <w:rsid w:val="008A6660"/>
    <w:rsid w:val="008A668F"/>
    <w:rsid w:val="008A6CFD"/>
    <w:rsid w:val="008A725C"/>
    <w:rsid w:val="008A72A4"/>
    <w:rsid w:val="008A74E8"/>
    <w:rsid w:val="008A758D"/>
    <w:rsid w:val="008A75C5"/>
    <w:rsid w:val="008A7669"/>
    <w:rsid w:val="008A7819"/>
    <w:rsid w:val="008A78BC"/>
    <w:rsid w:val="008A7BEA"/>
    <w:rsid w:val="008A7C09"/>
    <w:rsid w:val="008A7F80"/>
    <w:rsid w:val="008B01A2"/>
    <w:rsid w:val="008B097E"/>
    <w:rsid w:val="008B0AC7"/>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3F35"/>
    <w:rsid w:val="008B41EF"/>
    <w:rsid w:val="008B4230"/>
    <w:rsid w:val="008B43F6"/>
    <w:rsid w:val="008B447F"/>
    <w:rsid w:val="008B480C"/>
    <w:rsid w:val="008B4B0D"/>
    <w:rsid w:val="008B4B33"/>
    <w:rsid w:val="008B50A1"/>
    <w:rsid w:val="008B5410"/>
    <w:rsid w:val="008B5577"/>
    <w:rsid w:val="008B56A4"/>
    <w:rsid w:val="008B5E27"/>
    <w:rsid w:val="008B60E9"/>
    <w:rsid w:val="008B60ED"/>
    <w:rsid w:val="008B614C"/>
    <w:rsid w:val="008B686F"/>
    <w:rsid w:val="008B6E5C"/>
    <w:rsid w:val="008B72F8"/>
    <w:rsid w:val="008B739E"/>
    <w:rsid w:val="008B766A"/>
    <w:rsid w:val="008B7A0E"/>
    <w:rsid w:val="008B7BD4"/>
    <w:rsid w:val="008B7C2E"/>
    <w:rsid w:val="008B7C87"/>
    <w:rsid w:val="008B7E5B"/>
    <w:rsid w:val="008C022D"/>
    <w:rsid w:val="008C0431"/>
    <w:rsid w:val="008C08FD"/>
    <w:rsid w:val="008C1ABE"/>
    <w:rsid w:val="008C1BE8"/>
    <w:rsid w:val="008C2426"/>
    <w:rsid w:val="008C2453"/>
    <w:rsid w:val="008C265E"/>
    <w:rsid w:val="008C26B4"/>
    <w:rsid w:val="008C28BA"/>
    <w:rsid w:val="008C3240"/>
    <w:rsid w:val="008C4188"/>
    <w:rsid w:val="008C49D5"/>
    <w:rsid w:val="008C4B47"/>
    <w:rsid w:val="008C58E0"/>
    <w:rsid w:val="008C58F6"/>
    <w:rsid w:val="008C59D5"/>
    <w:rsid w:val="008C5B10"/>
    <w:rsid w:val="008C5BAD"/>
    <w:rsid w:val="008C6276"/>
    <w:rsid w:val="008C6337"/>
    <w:rsid w:val="008C6B2E"/>
    <w:rsid w:val="008C6C7A"/>
    <w:rsid w:val="008C6F4F"/>
    <w:rsid w:val="008C74CC"/>
    <w:rsid w:val="008C74F9"/>
    <w:rsid w:val="008C7D37"/>
    <w:rsid w:val="008C7E30"/>
    <w:rsid w:val="008C7F77"/>
    <w:rsid w:val="008D0083"/>
    <w:rsid w:val="008D028B"/>
    <w:rsid w:val="008D02CB"/>
    <w:rsid w:val="008D0459"/>
    <w:rsid w:val="008D05D2"/>
    <w:rsid w:val="008D0ECB"/>
    <w:rsid w:val="008D13DC"/>
    <w:rsid w:val="008D149D"/>
    <w:rsid w:val="008D1D2C"/>
    <w:rsid w:val="008D1E23"/>
    <w:rsid w:val="008D1F36"/>
    <w:rsid w:val="008D2461"/>
    <w:rsid w:val="008D2ABA"/>
    <w:rsid w:val="008D2D60"/>
    <w:rsid w:val="008D3205"/>
    <w:rsid w:val="008D3208"/>
    <w:rsid w:val="008D33B9"/>
    <w:rsid w:val="008D382D"/>
    <w:rsid w:val="008D3A7C"/>
    <w:rsid w:val="008D3CD6"/>
    <w:rsid w:val="008D3F21"/>
    <w:rsid w:val="008D40FF"/>
    <w:rsid w:val="008D4277"/>
    <w:rsid w:val="008D453F"/>
    <w:rsid w:val="008D4B22"/>
    <w:rsid w:val="008D508F"/>
    <w:rsid w:val="008D51AC"/>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D7EA3"/>
    <w:rsid w:val="008E02C3"/>
    <w:rsid w:val="008E037E"/>
    <w:rsid w:val="008E04B5"/>
    <w:rsid w:val="008E0CDD"/>
    <w:rsid w:val="008E0E89"/>
    <w:rsid w:val="008E0E8C"/>
    <w:rsid w:val="008E1217"/>
    <w:rsid w:val="008E174C"/>
    <w:rsid w:val="008E1A24"/>
    <w:rsid w:val="008E1CFE"/>
    <w:rsid w:val="008E1FDF"/>
    <w:rsid w:val="008E2051"/>
    <w:rsid w:val="008E20EC"/>
    <w:rsid w:val="008E2562"/>
    <w:rsid w:val="008E290D"/>
    <w:rsid w:val="008E2B47"/>
    <w:rsid w:val="008E2C59"/>
    <w:rsid w:val="008E2EEB"/>
    <w:rsid w:val="008E329C"/>
    <w:rsid w:val="008E35C0"/>
    <w:rsid w:val="008E36F6"/>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2B5"/>
    <w:rsid w:val="008E766B"/>
    <w:rsid w:val="008E76B9"/>
    <w:rsid w:val="008E7A61"/>
    <w:rsid w:val="008E7DB3"/>
    <w:rsid w:val="008E7E01"/>
    <w:rsid w:val="008E7E0A"/>
    <w:rsid w:val="008F01AB"/>
    <w:rsid w:val="008F0460"/>
    <w:rsid w:val="008F0D27"/>
    <w:rsid w:val="008F0FEC"/>
    <w:rsid w:val="008F0FF7"/>
    <w:rsid w:val="008F15AE"/>
    <w:rsid w:val="008F1818"/>
    <w:rsid w:val="008F1C32"/>
    <w:rsid w:val="008F1CF8"/>
    <w:rsid w:val="008F2201"/>
    <w:rsid w:val="008F2595"/>
    <w:rsid w:val="008F2AC0"/>
    <w:rsid w:val="008F2B4B"/>
    <w:rsid w:val="008F357B"/>
    <w:rsid w:val="008F3937"/>
    <w:rsid w:val="008F3A67"/>
    <w:rsid w:val="008F3D2D"/>
    <w:rsid w:val="008F3D7C"/>
    <w:rsid w:val="008F3DC9"/>
    <w:rsid w:val="008F4107"/>
    <w:rsid w:val="008F4667"/>
    <w:rsid w:val="008F473A"/>
    <w:rsid w:val="008F4A6B"/>
    <w:rsid w:val="008F4B8B"/>
    <w:rsid w:val="008F4BFE"/>
    <w:rsid w:val="008F4D3D"/>
    <w:rsid w:val="008F4E3F"/>
    <w:rsid w:val="008F5184"/>
    <w:rsid w:val="008F5525"/>
    <w:rsid w:val="008F58C6"/>
    <w:rsid w:val="008F595E"/>
    <w:rsid w:val="008F6150"/>
    <w:rsid w:val="008F6188"/>
    <w:rsid w:val="008F6649"/>
    <w:rsid w:val="008F6AE0"/>
    <w:rsid w:val="008F6CD1"/>
    <w:rsid w:val="008F7069"/>
    <w:rsid w:val="008F74EA"/>
    <w:rsid w:val="008F74ED"/>
    <w:rsid w:val="008F759D"/>
    <w:rsid w:val="008F78BA"/>
    <w:rsid w:val="008F7BD6"/>
    <w:rsid w:val="008F7CEF"/>
    <w:rsid w:val="008F7FC8"/>
    <w:rsid w:val="009000FD"/>
    <w:rsid w:val="00900158"/>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6BD"/>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A8D"/>
    <w:rsid w:val="00910ED6"/>
    <w:rsid w:val="00911CAD"/>
    <w:rsid w:val="00911D28"/>
    <w:rsid w:val="00911E1A"/>
    <w:rsid w:val="009123B9"/>
    <w:rsid w:val="00912531"/>
    <w:rsid w:val="0091271F"/>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3C0"/>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27E28"/>
    <w:rsid w:val="00930132"/>
    <w:rsid w:val="00930305"/>
    <w:rsid w:val="0093047C"/>
    <w:rsid w:val="0093063D"/>
    <w:rsid w:val="009306CA"/>
    <w:rsid w:val="00931196"/>
    <w:rsid w:val="00931261"/>
    <w:rsid w:val="0093135E"/>
    <w:rsid w:val="0093195D"/>
    <w:rsid w:val="00931F7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A0"/>
    <w:rsid w:val="009355F0"/>
    <w:rsid w:val="009358ED"/>
    <w:rsid w:val="009359D2"/>
    <w:rsid w:val="00935B52"/>
    <w:rsid w:val="00935BD1"/>
    <w:rsid w:val="00935EB6"/>
    <w:rsid w:val="0093676F"/>
    <w:rsid w:val="00936951"/>
    <w:rsid w:val="00936A90"/>
    <w:rsid w:val="00936AB3"/>
    <w:rsid w:val="009370A6"/>
    <w:rsid w:val="00937281"/>
    <w:rsid w:val="009376E1"/>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1BB0"/>
    <w:rsid w:val="00942A63"/>
    <w:rsid w:val="00942BB8"/>
    <w:rsid w:val="00942BC9"/>
    <w:rsid w:val="00942F68"/>
    <w:rsid w:val="00943128"/>
    <w:rsid w:val="0094335F"/>
    <w:rsid w:val="009436AA"/>
    <w:rsid w:val="00943944"/>
    <w:rsid w:val="00943D09"/>
    <w:rsid w:val="00943D28"/>
    <w:rsid w:val="009440F3"/>
    <w:rsid w:val="00944202"/>
    <w:rsid w:val="00944335"/>
    <w:rsid w:val="00944710"/>
    <w:rsid w:val="0094480B"/>
    <w:rsid w:val="00944AF4"/>
    <w:rsid w:val="00944D54"/>
    <w:rsid w:val="00944F7E"/>
    <w:rsid w:val="009453F4"/>
    <w:rsid w:val="009455EB"/>
    <w:rsid w:val="0094564D"/>
    <w:rsid w:val="00945E49"/>
    <w:rsid w:val="009462D8"/>
    <w:rsid w:val="00946388"/>
    <w:rsid w:val="00946860"/>
    <w:rsid w:val="00946F59"/>
    <w:rsid w:val="00947415"/>
    <w:rsid w:val="009500B6"/>
    <w:rsid w:val="00950523"/>
    <w:rsid w:val="009509D7"/>
    <w:rsid w:val="00950B09"/>
    <w:rsid w:val="00950DD1"/>
    <w:rsid w:val="00951417"/>
    <w:rsid w:val="0095154C"/>
    <w:rsid w:val="009517A9"/>
    <w:rsid w:val="009518BD"/>
    <w:rsid w:val="00951995"/>
    <w:rsid w:val="00951C7E"/>
    <w:rsid w:val="00951CF6"/>
    <w:rsid w:val="00951F82"/>
    <w:rsid w:val="0095225E"/>
    <w:rsid w:val="00952A0B"/>
    <w:rsid w:val="00952ACA"/>
    <w:rsid w:val="009537A7"/>
    <w:rsid w:val="00953B1F"/>
    <w:rsid w:val="0095426D"/>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52F"/>
    <w:rsid w:val="00957656"/>
    <w:rsid w:val="00957D9C"/>
    <w:rsid w:val="00957E94"/>
    <w:rsid w:val="009603AB"/>
    <w:rsid w:val="009607AF"/>
    <w:rsid w:val="0096094E"/>
    <w:rsid w:val="00960A88"/>
    <w:rsid w:val="00960C68"/>
    <w:rsid w:val="00960CB6"/>
    <w:rsid w:val="00960D07"/>
    <w:rsid w:val="00960D27"/>
    <w:rsid w:val="00960E3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6EE2"/>
    <w:rsid w:val="0096766C"/>
    <w:rsid w:val="00967851"/>
    <w:rsid w:val="0096791C"/>
    <w:rsid w:val="00967D2D"/>
    <w:rsid w:val="009701F0"/>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6E1"/>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77B8E"/>
    <w:rsid w:val="00980403"/>
    <w:rsid w:val="009804CB"/>
    <w:rsid w:val="00980743"/>
    <w:rsid w:val="009809DD"/>
    <w:rsid w:val="00980F14"/>
    <w:rsid w:val="0098172B"/>
    <w:rsid w:val="009817F9"/>
    <w:rsid w:val="0098183B"/>
    <w:rsid w:val="009818A6"/>
    <w:rsid w:val="009818DA"/>
    <w:rsid w:val="00981D4B"/>
    <w:rsid w:val="00981E80"/>
    <w:rsid w:val="00981FD9"/>
    <w:rsid w:val="009822AF"/>
    <w:rsid w:val="009823A3"/>
    <w:rsid w:val="00982AB4"/>
    <w:rsid w:val="00982B3A"/>
    <w:rsid w:val="00982E67"/>
    <w:rsid w:val="00982F7B"/>
    <w:rsid w:val="00983061"/>
    <w:rsid w:val="00983223"/>
    <w:rsid w:val="009838CE"/>
    <w:rsid w:val="00983C41"/>
    <w:rsid w:val="00983DF6"/>
    <w:rsid w:val="00984206"/>
    <w:rsid w:val="00984449"/>
    <w:rsid w:val="00984839"/>
    <w:rsid w:val="0098511E"/>
    <w:rsid w:val="009852B3"/>
    <w:rsid w:val="0098541D"/>
    <w:rsid w:val="00985CA4"/>
    <w:rsid w:val="00986214"/>
    <w:rsid w:val="009865C0"/>
    <w:rsid w:val="00986757"/>
    <w:rsid w:val="00986956"/>
    <w:rsid w:val="00986999"/>
    <w:rsid w:val="0098743A"/>
    <w:rsid w:val="009874BE"/>
    <w:rsid w:val="009876A0"/>
    <w:rsid w:val="009879B5"/>
    <w:rsid w:val="009879F4"/>
    <w:rsid w:val="009902FC"/>
    <w:rsid w:val="00990A3A"/>
    <w:rsid w:val="00990E8A"/>
    <w:rsid w:val="00990F6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01F"/>
    <w:rsid w:val="0099713E"/>
    <w:rsid w:val="0099731A"/>
    <w:rsid w:val="009979D6"/>
    <w:rsid w:val="00997CA3"/>
    <w:rsid w:val="009A0212"/>
    <w:rsid w:val="009A031F"/>
    <w:rsid w:val="009A041C"/>
    <w:rsid w:val="009A0C78"/>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0BF"/>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1A"/>
    <w:rsid w:val="009A78D1"/>
    <w:rsid w:val="009A7A99"/>
    <w:rsid w:val="009A7E57"/>
    <w:rsid w:val="009B003C"/>
    <w:rsid w:val="009B0097"/>
    <w:rsid w:val="009B02FC"/>
    <w:rsid w:val="009B0B23"/>
    <w:rsid w:val="009B10C5"/>
    <w:rsid w:val="009B112A"/>
    <w:rsid w:val="009B25DC"/>
    <w:rsid w:val="009B281D"/>
    <w:rsid w:val="009B3221"/>
    <w:rsid w:val="009B33F1"/>
    <w:rsid w:val="009B346F"/>
    <w:rsid w:val="009B3745"/>
    <w:rsid w:val="009B3C79"/>
    <w:rsid w:val="009B4821"/>
    <w:rsid w:val="009B4BED"/>
    <w:rsid w:val="009B4C24"/>
    <w:rsid w:val="009B556A"/>
    <w:rsid w:val="009B5821"/>
    <w:rsid w:val="009B59B0"/>
    <w:rsid w:val="009B5E51"/>
    <w:rsid w:val="009B616B"/>
    <w:rsid w:val="009B68AD"/>
    <w:rsid w:val="009B6C13"/>
    <w:rsid w:val="009B7316"/>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785"/>
    <w:rsid w:val="009C5874"/>
    <w:rsid w:val="009C5C92"/>
    <w:rsid w:val="009C6768"/>
    <w:rsid w:val="009C681F"/>
    <w:rsid w:val="009C6894"/>
    <w:rsid w:val="009C6B3B"/>
    <w:rsid w:val="009C6B7B"/>
    <w:rsid w:val="009C6E93"/>
    <w:rsid w:val="009C7147"/>
    <w:rsid w:val="009C7E2A"/>
    <w:rsid w:val="009C7F47"/>
    <w:rsid w:val="009C7FEB"/>
    <w:rsid w:val="009D0147"/>
    <w:rsid w:val="009D0361"/>
    <w:rsid w:val="009D0720"/>
    <w:rsid w:val="009D079F"/>
    <w:rsid w:val="009D0897"/>
    <w:rsid w:val="009D09A8"/>
    <w:rsid w:val="009D1F42"/>
    <w:rsid w:val="009D2118"/>
    <w:rsid w:val="009D22EA"/>
    <w:rsid w:val="009D2C43"/>
    <w:rsid w:val="009D327E"/>
    <w:rsid w:val="009D3439"/>
    <w:rsid w:val="009D3CC0"/>
    <w:rsid w:val="009D3D45"/>
    <w:rsid w:val="009D422C"/>
    <w:rsid w:val="009D4303"/>
    <w:rsid w:val="009D478C"/>
    <w:rsid w:val="009D49A4"/>
    <w:rsid w:val="009D4A8E"/>
    <w:rsid w:val="009D4DA3"/>
    <w:rsid w:val="009D4F55"/>
    <w:rsid w:val="009D610C"/>
    <w:rsid w:val="009D62E7"/>
    <w:rsid w:val="009D7053"/>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4815"/>
    <w:rsid w:val="009E4CEC"/>
    <w:rsid w:val="009E5039"/>
    <w:rsid w:val="009E52BC"/>
    <w:rsid w:val="009E532F"/>
    <w:rsid w:val="009E53AA"/>
    <w:rsid w:val="009E53D6"/>
    <w:rsid w:val="009E5656"/>
    <w:rsid w:val="009E5AB4"/>
    <w:rsid w:val="009E605E"/>
    <w:rsid w:val="009E641D"/>
    <w:rsid w:val="009E64BF"/>
    <w:rsid w:val="009E653E"/>
    <w:rsid w:val="009E6F6E"/>
    <w:rsid w:val="009E719C"/>
    <w:rsid w:val="009E7246"/>
    <w:rsid w:val="009E7677"/>
    <w:rsid w:val="009E798E"/>
    <w:rsid w:val="009F06F6"/>
    <w:rsid w:val="009F0A21"/>
    <w:rsid w:val="009F0C38"/>
    <w:rsid w:val="009F0CD1"/>
    <w:rsid w:val="009F1033"/>
    <w:rsid w:val="009F187B"/>
    <w:rsid w:val="009F1933"/>
    <w:rsid w:val="009F2881"/>
    <w:rsid w:val="009F2E7E"/>
    <w:rsid w:val="009F353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178"/>
    <w:rsid w:val="009F6376"/>
    <w:rsid w:val="009F6410"/>
    <w:rsid w:val="009F6457"/>
    <w:rsid w:val="009F669B"/>
    <w:rsid w:val="009F66DF"/>
    <w:rsid w:val="009F686C"/>
    <w:rsid w:val="009F6DF5"/>
    <w:rsid w:val="009F7105"/>
    <w:rsid w:val="009F7169"/>
    <w:rsid w:val="009F76CB"/>
    <w:rsid w:val="009F7883"/>
    <w:rsid w:val="00A00374"/>
    <w:rsid w:val="00A00519"/>
    <w:rsid w:val="00A00892"/>
    <w:rsid w:val="00A00E09"/>
    <w:rsid w:val="00A01006"/>
    <w:rsid w:val="00A011C6"/>
    <w:rsid w:val="00A01524"/>
    <w:rsid w:val="00A01EA2"/>
    <w:rsid w:val="00A0267E"/>
    <w:rsid w:val="00A02A7C"/>
    <w:rsid w:val="00A02B26"/>
    <w:rsid w:val="00A02CE3"/>
    <w:rsid w:val="00A03893"/>
    <w:rsid w:val="00A0394B"/>
    <w:rsid w:val="00A03CC8"/>
    <w:rsid w:val="00A0404C"/>
    <w:rsid w:val="00A044F4"/>
    <w:rsid w:val="00A04541"/>
    <w:rsid w:val="00A04846"/>
    <w:rsid w:val="00A04A92"/>
    <w:rsid w:val="00A0519C"/>
    <w:rsid w:val="00A0559E"/>
    <w:rsid w:val="00A05A0B"/>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A99"/>
    <w:rsid w:val="00A10B48"/>
    <w:rsid w:val="00A10B7A"/>
    <w:rsid w:val="00A10C9E"/>
    <w:rsid w:val="00A114B5"/>
    <w:rsid w:val="00A115BF"/>
    <w:rsid w:val="00A11ACA"/>
    <w:rsid w:val="00A11E0F"/>
    <w:rsid w:val="00A121EA"/>
    <w:rsid w:val="00A12206"/>
    <w:rsid w:val="00A12301"/>
    <w:rsid w:val="00A1260C"/>
    <w:rsid w:val="00A12713"/>
    <w:rsid w:val="00A12A73"/>
    <w:rsid w:val="00A12AB5"/>
    <w:rsid w:val="00A12BEE"/>
    <w:rsid w:val="00A12EE8"/>
    <w:rsid w:val="00A131A4"/>
    <w:rsid w:val="00A13511"/>
    <w:rsid w:val="00A13715"/>
    <w:rsid w:val="00A13B4D"/>
    <w:rsid w:val="00A13CD6"/>
    <w:rsid w:val="00A13CF1"/>
    <w:rsid w:val="00A13D0E"/>
    <w:rsid w:val="00A13D89"/>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0C9"/>
    <w:rsid w:val="00A23921"/>
    <w:rsid w:val="00A23CDD"/>
    <w:rsid w:val="00A23DD8"/>
    <w:rsid w:val="00A24150"/>
    <w:rsid w:val="00A24701"/>
    <w:rsid w:val="00A2470A"/>
    <w:rsid w:val="00A2481C"/>
    <w:rsid w:val="00A24B68"/>
    <w:rsid w:val="00A24CCF"/>
    <w:rsid w:val="00A24D81"/>
    <w:rsid w:val="00A25155"/>
    <w:rsid w:val="00A25266"/>
    <w:rsid w:val="00A25420"/>
    <w:rsid w:val="00A2583E"/>
    <w:rsid w:val="00A25A28"/>
    <w:rsid w:val="00A25F6F"/>
    <w:rsid w:val="00A25F8A"/>
    <w:rsid w:val="00A2605F"/>
    <w:rsid w:val="00A261E4"/>
    <w:rsid w:val="00A26754"/>
    <w:rsid w:val="00A26883"/>
    <w:rsid w:val="00A26CF7"/>
    <w:rsid w:val="00A26D60"/>
    <w:rsid w:val="00A26EE0"/>
    <w:rsid w:val="00A27263"/>
    <w:rsid w:val="00A3072C"/>
    <w:rsid w:val="00A3097E"/>
    <w:rsid w:val="00A30BAE"/>
    <w:rsid w:val="00A313D0"/>
    <w:rsid w:val="00A3140A"/>
    <w:rsid w:val="00A314A9"/>
    <w:rsid w:val="00A31591"/>
    <w:rsid w:val="00A3170C"/>
    <w:rsid w:val="00A318C7"/>
    <w:rsid w:val="00A3194D"/>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D7F"/>
    <w:rsid w:val="00A42E37"/>
    <w:rsid w:val="00A42F65"/>
    <w:rsid w:val="00A4306E"/>
    <w:rsid w:val="00A4339C"/>
    <w:rsid w:val="00A43666"/>
    <w:rsid w:val="00A436EC"/>
    <w:rsid w:val="00A43A47"/>
    <w:rsid w:val="00A43CF0"/>
    <w:rsid w:val="00A4463F"/>
    <w:rsid w:val="00A44882"/>
    <w:rsid w:val="00A44AA5"/>
    <w:rsid w:val="00A44B72"/>
    <w:rsid w:val="00A44E28"/>
    <w:rsid w:val="00A44F1B"/>
    <w:rsid w:val="00A45381"/>
    <w:rsid w:val="00A4570E"/>
    <w:rsid w:val="00A45A3B"/>
    <w:rsid w:val="00A468E1"/>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69D"/>
    <w:rsid w:val="00A53831"/>
    <w:rsid w:val="00A544BF"/>
    <w:rsid w:val="00A54A61"/>
    <w:rsid w:val="00A54A90"/>
    <w:rsid w:val="00A54D16"/>
    <w:rsid w:val="00A551A0"/>
    <w:rsid w:val="00A5579B"/>
    <w:rsid w:val="00A55855"/>
    <w:rsid w:val="00A5586A"/>
    <w:rsid w:val="00A55877"/>
    <w:rsid w:val="00A5587F"/>
    <w:rsid w:val="00A55962"/>
    <w:rsid w:val="00A55BB7"/>
    <w:rsid w:val="00A55C27"/>
    <w:rsid w:val="00A55CCE"/>
    <w:rsid w:val="00A55E76"/>
    <w:rsid w:val="00A55F31"/>
    <w:rsid w:val="00A56024"/>
    <w:rsid w:val="00A5637C"/>
    <w:rsid w:val="00A56735"/>
    <w:rsid w:val="00A56C2C"/>
    <w:rsid w:val="00A570E9"/>
    <w:rsid w:val="00A57311"/>
    <w:rsid w:val="00A57A60"/>
    <w:rsid w:val="00A57B65"/>
    <w:rsid w:val="00A57BB7"/>
    <w:rsid w:val="00A57C08"/>
    <w:rsid w:val="00A57E26"/>
    <w:rsid w:val="00A57F96"/>
    <w:rsid w:val="00A6034D"/>
    <w:rsid w:val="00A60835"/>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0A7A"/>
    <w:rsid w:val="00A7108A"/>
    <w:rsid w:val="00A712AB"/>
    <w:rsid w:val="00A7141F"/>
    <w:rsid w:val="00A71CDC"/>
    <w:rsid w:val="00A71D6B"/>
    <w:rsid w:val="00A71F93"/>
    <w:rsid w:val="00A723F7"/>
    <w:rsid w:val="00A72CE0"/>
    <w:rsid w:val="00A734AF"/>
    <w:rsid w:val="00A736FA"/>
    <w:rsid w:val="00A73873"/>
    <w:rsid w:val="00A73D8D"/>
    <w:rsid w:val="00A742E6"/>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0CD"/>
    <w:rsid w:val="00A8062B"/>
    <w:rsid w:val="00A806D6"/>
    <w:rsid w:val="00A80915"/>
    <w:rsid w:val="00A80E52"/>
    <w:rsid w:val="00A8115F"/>
    <w:rsid w:val="00A81281"/>
    <w:rsid w:val="00A8135C"/>
    <w:rsid w:val="00A8149B"/>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3E"/>
    <w:rsid w:val="00A84298"/>
    <w:rsid w:val="00A842CE"/>
    <w:rsid w:val="00A8490B"/>
    <w:rsid w:val="00A8513A"/>
    <w:rsid w:val="00A8523D"/>
    <w:rsid w:val="00A853DF"/>
    <w:rsid w:val="00A85661"/>
    <w:rsid w:val="00A85FFF"/>
    <w:rsid w:val="00A869B4"/>
    <w:rsid w:val="00A86ACD"/>
    <w:rsid w:val="00A86AE7"/>
    <w:rsid w:val="00A86D23"/>
    <w:rsid w:val="00A86FEF"/>
    <w:rsid w:val="00A87482"/>
    <w:rsid w:val="00A87C0E"/>
    <w:rsid w:val="00A87C98"/>
    <w:rsid w:val="00A9018C"/>
    <w:rsid w:val="00A90218"/>
    <w:rsid w:val="00A905F1"/>
    <w:rsid w:val="00A90783"/>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18F"/>
    <w:rsid w:val="00A947DD"/>
    <w:rsid w:val="00A94A4D"/>
    <w:rsid w:val="00A94A70"/>
    <w:rsid w:val="00A9505F"/>
    <w:rsid w:val="00A9521A"/>
    <w:rsid w:val="00A9526D"/>
    <w:rsid w:val="00A9580B"/>
    <w:rsid w:val="00A95A3E"/>
    <w:rsid w:val="00A95AA7"/>
    <w:rsid w:val="00A95CB8"/>
    <w:rsid w:val="00A95DBB"/>
    <w:rsid w:val="00A96058"/>
    <w:rsid w:val="00A96801"/>
    <w:rsid w:val="00A9692B"/>
    <w:rsid w:val="00A96D7E"/>
    <w:rsid w:val="00A96EBB"/>
    <w:rsid w:val="00A9727C"/>
    <w:rsid w:val="00A974DE"/>
    <w:rsid w:val="00A97666"/>
    <w:rsid w:val="00A97711"/>
    <w:rsid w:val="00A97B8C"/>
    <w:rsid w:val="00A97E7B"/>
    <w:rsid w:val="00AA0003"/>
    <w:rsid w:val="00AA0115"/>
    <w:rsid w:val="00AA0ABC"/>
    <w:rsid w:val="00AA158B"/>
    <w:rsid w:val="00AA1B5F"/>
    <w:rsid w:val="00AA1D12"/>
    <w:rsid w:val="00AA1DD6"/>
    <w:rsid w:val="00AA1EEC"/>
    <w:rsid w:val="00AA210C"/>
    <w:rsid w:val="00AA24B4"/>
    <w:rsid w:val="00AA29F2"/>
    <w:rsid w:val="00AA2CCB"/>
    <w:rsid w:val="00AA2CD8"/>
    <w:rsid w:val="00AA2D01"/>
    <w:rsid w:val="00AA30A2"/>
    <w:rsid w:val="00AA34E4"/>
    <w:rsid w:val="00AA374C"/>
    <w:rsid w:val="00AA3927"/>
    <w:rsid w:val="00AA3B24"/>
    <w:rsid w:val="00AA3B38"/>
    <w:rsid w:val="00AA3B44"/>
    <w:rsid w:val="00AA3FF1"/>
    <w:rsid w:val="00AA461D"/>
    <w:rsid w:val="00AA4757"/>
    <w:rsid w:val="00AA4B1B"/>
    <w:rsid w:val="00AA4E54"/>
    <w:rsid w:val="00AA5584"/>
    <w:rsid w:val="00AA59E2"/>
    <w:rsid w:val="00AA5B74"/>
    <w:rsid w:val="00AA5BD3"/>
    <w:rsid w:val="00AA6026"/>
    <w:rsid w:val="00AA6206"/>
    <w:rsid w:val="00AA630A"/>
    <w:rsid w:val="00AA6456"/>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1F2"/>
    <w:rsid w:val="00AB1775"/>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1EA0"/>
    <w:rsid w:val="00AC2AEF"/>
    <w:rsid w:val="00AC2B07"/>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69F"/>
    <w:rsid w:val="00AC7EB9"/>
    <w:rsid w:val="00AD0EAA"/>
    <w:rsid w:val="00AD12BD"/>
    <w:rsid w:val="00AD12D2"/>
    <w:rsid w:val="00AD158D"/>
    <w:rsid w:val="00AD163D"/>
    <w:rsid w:val="00AD1CB3"/>
    <w:rsid w:val="00AD1DFE"/>
    <w:rsid w:val="00AD1F06"/>
    <w:rsid w:val="00AD27E7"/>
    <w:rsid w:val="00AD27FC"/>
    <w:rsid w:val="00AD284F"/>
    <w:rsid w:val="00AD28FD"/>
    <w:rsid w:val="00AD2ACB"/>
    <w:rsid w:val="00AD2BAD"/>
    <w:rsid w:val="00AD2BBD"/>
    <w:rsid w:val="00AD2D96"/>
    <w:rsid w:val="00AD3042"/>
    <w:rsid w:val="00AD3047"/>
    <w:rsid w:val="00AD33C3"/>
    <w:rsid w:val="00AD34A1"/>
    <w:rsid w:val="00AD3BEC"/>
    <w:rsid w:val="00AD3F76"/>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05"/>
    <w:rsid w:val="00AE232B"/>
    <w:rsid w:val="00AE260E"/>
    <w:rsid w:val="00AE29B5"/>
    <w:rsid w:val="00AE2BFB"/>
    <w:rsid w:val="00AE2BFE"/>
    <w:rsid w:val="00AE3004"/>
    <w:rsid w:val="00AE31BA"/>
    <w:rsid w:val="00AE34B9"/>
    <w:rsid w:val="00AE39C1"/>
    <w:rsid w:val="00AE3A3D"/>
    <w:rsid w:val="00AE3CE1"/>
    <w:rsid w:val="00AE4557"/>
    <w:rsid w:val="00AE45B7"/>
    <w:rsid w:val="00AE492A"/>
    <w:rsid w:val="00AE4A1F"/>
    <w:rsid w:val="00AE4B5C"/>
    <w:rsid w:val="00AE4C51"/>
    <w:rsid w:val="00AE4C55"/>
    <w:rsid w:val="00AE4F01"/>
    <w:rsid w:val="00AE552C"/>
    <w:rsid w:val="00AE567B"/>
    <w:rsid w:val="00AE5749"/>
    <w:rsid w:val="00AE5E60"/>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15A5"/>
    <w:rsid w:val="00AF1ABC"/>
    <w:rsid w:val="00AF28B0"/>
    <w:rsid w:val="00AF2D55"/>
    <w:rsid w:val="00AF2DED"/>
    <w:rsid w:val="00AF31EA"/>
    <w:rsid w:val="00AF3321"/>
    <w:rsid w:val="00AF357D"/>
    <w:rsid w:val="00AF377C"/>
    <w:rsid w:val="00AF3C13"/>
    <w:rsid w:val="00AF3C80"/>
    <w:rsid w:val="00AF3C8C"/>
    <w:rsid w:val="00AF3EB8"/>
    <w:rsid w:val="00AF41FC"/>
    <w:rsid w:val="00AF457C"/>
    <w:rsid w:val="00AF4648"/>
    <w:rsid w:val="00AF4878"/>
    <w:rsid w:val="00AF4BDB"/>
    <w:rsid w:val="00AF4C53"/>
    <w:rsid w:val="00AF5021"/>
    <w:rsid w:val="00AF5312"/>
    <w:rsid w:val="00AF5363"/>
    <w:rsid w:val="00AF5478"/>
    <w:rsid w:val="00AF5A90"/>
    <w:rsid w:val="00AF5B9F"/>
    <w:rsid w:val="00AF5E03"/>
    <w:rsid w:val="00AF5F78"/>
    <w:rsid w:val="00AF63A9"/>
    <w:rsid w:val="00AF6591"/>
    <w:rsid w:val="00AF66F1"/>
    <w:rsid w:val="00AF67F1"/>
    <w:rsid w:val="00AF6AE3"/>
    <w:rsid w:val="00AF6B1B"/>
    <w:rsid w:val="00AF6FCC"/>
    <w:rsid w:val="00AF738A"/>
    <w:rsid w:val="00AF7B8F"/>
    <w:rsid w:val="00AF7C50"/>
    <w:rsid w:val="00AF7F09"/>
    <w:rsid w:val="00B002BA"/>
    <w:rsid w:val="00B00306"/>
    <w:rsid w:val="00B00824"/>
    <w:rsid w:val="00B00C4F"/>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AD9"/>
    <w:rsid w:val="00B060B4"/>
    <w:rsid w:val="00B063DE"/>
    <w:rsid w:val="00B06820"/>
    <w:rsid w:val="00B06959"/>
    <w:rsid w:val="00B06AF4"/>
    <w:rsid w:val="00B06C77"/>
    <w:rsid w:val="00B0706A"/>
    <w:rsid w:val="00B07479"/>
    <w:rsid w:val="00B075EC"/>
    <w:rsid w:val="00B079E8"/>
    <w:rsid w:val="00B07A7C"/>
    <w:rsid w:val="00B07BF4"/>
    <w:rsid w:val="00B07CBE"/>
    <w:rsid w:val="00B07F35"/>
    <w:rsid w:val="00B1044B"/>
    <w:rsid w:val="00B1093D"/>
    <w:rsid w:val="00B10BD1"/>
    <w:rsid w:val="00B10DB5"/>
    <w:rsid w:val="00B111BF"/>
    <w:rsid w:val="00B114C4"/>
    <w:rsid w:val="00B115A9"/>
    <w:rsid w:val="00B11882"/>
    <w:rsid w:val="00B11E29"/>
    <w:rsid w:val="00B12F78"/>
    <w:rsid w:val="00B13282"/>
    <w:rsid w:val="00B134CC"/>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17FAD"/>
    <w:rsid w:val="00B20057"/>
    <w:rsid w:val="00B20075"/>
    <w:rsid w:val="00B2043A"/>
    <w:rsid w:val="00B206FB"/>
    <w:rsid w:val="00B20E2B"/>
    <w:rsid w:val="00B21016"/>
    <w:rsid w:val="00B2156D"/>
    <w:rsid w:val="00B215F9"/>
    <w:rsid w:val="00B21B01"/>
    <w:rsid w:val="00B21CA7"/>
    <w:rsid w:val="00B21CB7"/>
    <w:rsid w:val="00B21D72"/>
    <w:rsid w:val="00B21D85"/>
    <w:rsid w:val="00B21DF9"/>
    <w:rsid w:val="00B21FD0"/>
    <w:rsid w:val="00B222EB"/>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CE8"/>
    <w:rsid w:val="00B25E1D"/>
    <w:rsid w:val="00B25F9A"/>
    <w:rsid w:val="00B25FE6"/>
    <w:rsid w:val="00B2609F"/>
    <w:rsid w:val="00B2613A"/>
    <w:rsid w:val="00B269CE"/>
    <w:rsid w:val="00B2757B"/>
    <w:rsid w:val="00B27587"/>
    <w:rsid w:val="00B27D54"/>
    <w:rsid w:val="00B304B9"/>
    <w:rsid w:val="00B305C0"/>
    <w:rsid w:val="00B30992"/>
    <w:rsid w:val="00B309A9"/>
    <w:rsid w:val="00B30D8A"/>
    <w:rsid w:val="00B31E5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796"/>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848"/>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29"/>
    <w:rsid w:val="00B4509E"/>
    <w:rsid w:val="00B454A0"/>
    <w:rsid w:val="00B4589B"/>
    <w:rsid w:val="00B45A61"/>
    <w:rsid w:val="00B45BD0"/>
    <w:rsid w:val="00B460AA"/>
    <w:rsid w:val="00B462D6"/>
    <w:rsid w:val="00B46BBB"/>
    <w:rsid w:val="00B47784"/>
    <w:rsid w:val="00B4783F"/>
    <w:rsid w:val="00B47CB5"/>
    <w:rsid w:val="00B47CEF"/>
    <w:rsid w:val="00B47F65"/>
    <w:rsid w:val="00B504F7"/>
    <w:rsid w:val="00B51014"/>
    <w:rsid w:val="00B510F4"/>
    <w:rsid w:val="00B51420"/>
    <w:rsid w:val="00B51526"/>
    <w:rsid w:val="00B51A40"/>
    <w:rsid w:val="00B52242"/>
    <w:rsid w:val="00B522A9"/>
    <w:rsid w:val="00B52559"/>
    <w:rsid w:val="00B52646"/>
    <w:rsid w:val="00B529F2"/>
    <w:rsid w:val="00B52AAD"/>
    <w:rsid w:val="00B52C44"/>
    <w:rsid w:val="00B53D34"/>
    <w:rsid w:val="00B53EF5"/>
    <w:rsid w:val="00B5405D"/>
    <w:rsid w:val="00B5428C"/>
    <w:rsid w:val="00B5464F"/>
    <w:rsid w:val="00B5475E"/>
    <w:rsid w:val="00B54989"/>
    <w:rsid w:val="00B54FA3"/>
    <w:rsid w:val="00B553CF"/>
    <w:rsid w:val="00B555B8"/>
    <w:rsid w:val="00B55ACA"/>
    <w:rsid w:val="00B5612F"/>
    <w:rsid w:val="00B566E0"/>
    <w:rsid w:val="00B5685D"/>
    <w:rsid w:val="00B56DFF"/>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4A1"/>
    <w:rsid w:val="00B62A18"/>
    <w:rsid w:val="00B62A77"/>
    <w:rsid w:val="00B62A81"/>
    <w:rsid w:val="00B62E96"/>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12E"/>
    <w:rsid w:val="00B664EC"/>
    <w:rsid w:val="00B66532"/>
    <w:rsid w:val="00B66801"/>
    <w:rsid w:val="00B6796C"/>
    <w:rsid w:val="00B67B2B"/>
    <w:rsid w:val="00B67E89"/>
    <w:rsid w:val="00B70305"/>
    <w:rsid w:val="00B70333"/>
    <w:rsid w:val="00B70354"/>
    <w:rsid w:val="00B70A49"/>
    <w:rsid w:val="00B70DDA"/>
    <w:rsid w:val="00B70EDB"/>
    <w:rsid w:val="00B7111E"/>
    <w:rsid w:val="00B71A5D"/>
    <w:rsid w:val="00B72184"/>
    <w:rsid w:val="00B7273B"/>
    <w:rsid w:val="00B72780"/>
    <w:rsid w:val="00B727B8"/>
    <w:rsid w:val="00B73259"/>
    <w:rsid w:val="00B73453"/>
    <w:rsid w:val="00B737C7"/>
    <w:rsid w:val="00B73801"/>
    <w:rsid w:val="00B73ED3"/>
    <w:rsid w:val="00B741DB"/>
    <w:rsid w:val="00B74921"/>
    <w:rsid w:val="00B74A0D"/>
    <w:rsid w:val="00B74EC0"/>
    <w:rsid w:val="00B75549"/>
    <w:rsid w:val="00B75667"/>
    <w:rsid w:val="00B756B8"/>
    <w:rsid w:val="00B75A33"/>
    <w:rsid w:val="00B76727"/>
    <w:rsid w:val="00B76ABB"/>
    <w:rsid w:val="00B76E51"/>
    <w:rsid w:val="00B77062"/>
    <w:rsid w:val="00B7709F"/>
    <w:rsid w:val="00B771B8"/>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18A3"/>
    <w:rsid w:val="00B8206A"/>
    <w:rsid w:val="00B821AB"/>
    <w:rsid w:val="00B82974"/>
    <w:rsid w:val="00B830F7"/>
    <w:rsid w:val="00B8321E"/>
    <w:rsid w:val="00B83463"/>
    <w:rsid w:val="00B83551"/>
    <w:rsid w:val="00B83665"/>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484"/>
    <w:rsid w:val="00B92653"/>
    <w:rsid w:val="00B926CC"/>
    <w:rsid w:val="00B926E0"/>
    <w:rsid w:val="00B928B6"/>
    <w:rsid w:val="00B92F5B"/>
    <w:rsid w:val="00B93304"/>
    <w:rsid w:val="00B93B55"/>
    <w:rsid w:val="00B93C36"/>
    <w:rsid w:val="00B93E5A"/>
    <w:rsid w:val="00B94054"/>
    <w:rsid w:val="00B94253"/>
    <w:rsid w:val="00B9436E"/>
    <w:rsid w:val="00B947BC"/>
    <w:rsid w:val="00B94CAB"/>
    <w:rsid w:val="00B950E8"/>
    <w:rsid w:val="00B95242"/>
    <w:rsid w:val="00B95305"/>
    <w:rsid w:val="00B9545A"/>
    <w:rsid w:val="00B954FC"/>
    <w:rsid w:val="00B9561D"/>
    <w:rsid w:val="00B95A04"/>
    <w:rsid w:val="00B95C49"/>
    <w:rsid w:val="00B95CE8"/>
    <w:rsid w:val="00B95EEF"/>
    <w:rsid w:val="00B96228"/>
    <w:rsid w:val="00B96313"/>
    <w:rsid w:val="00B96669"/>
    <w:rsid w:val="00B96ABF"/>
    <w:rsid w:val="00B96CBF"/>
    <w:rsid w:val="00B96CF0"/>
    <w:rsid w:val="00B96DA2"/>
    <w:rsid w:val="00B97088"/>
    <w:rsid w:val="00B977E6"/>
    <w:rsid w:val="00B97A8E"/>
    <w:rsid w:val="00B97B85"/>
    <w:rsid w:val="00BA067F"/>
    <w:rsid w:val="00BA13E0"/>
    <w:rsid w:val="00BA1570"/>
    <w:rsid w:val="00BA1782"/>
    <w:rsid w:val="00BA17C4"/>
    <w:rsid w:val="00BA1878"/>
    <w:rsid w:val="00BA1A6F"/>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BDE"/>
    <w:rsid w:val="00BB3DF1"/>
    <w:rsid w:val="00BB3F2A"/>
    <w:rsid w:val="00BB3F4C"/>
    <w:rsid w:val="00BB3F8F"/>
    <w:rsid w:val="00BB424D"/>
    <w:rsid w:val="00BB4A42"/>
    <w:rsid w:val="00BB4B79"/>
    <w:rsid w:val="00BB5321"/>
    <w:rsid w:val="00BB55E4"/>
    <w:rsid w:val="00BB561C"/>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10"/>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3AB"/>
    <w:rsid w:val="00BC749B"/>
    <w:rsid w:val="00BC7659"/>
    <w:rsid w:val="00BC77C9"/>
    <w:rsid w:val="00BC7A42"/>
    <w:rsid w:val="00BC7DDC"/>
    <w:rsid w:val="00BD013E"/>
    <w:rsid w:val="00BD01AA"/>
    <w:rsid w:val="00BD07D4"/>
    <w:rsid w:val="00BD082C"/>
    <w:rsid w:val="00BD085E"/>
    <w:rsid w:val="00BD087E"/>
    <w:rsid w:val="00BD0FC4"/>
    <w:rsid w:val="00BD140B"/>
    <w:rsid w:val="00BD14A5"/>
    <w:rsid w:val="00BD2304"/>
    <w:rsid w:val="00BD238C"/>
    <w:rsid w:val="00BD28FD"/>
    <w:rsid w:val="00BD2A08"/>
    <w:rsid w:val="00BD2F55"/>
    <w:rsid w:val="00BD2FDF"/>
    <w:rsid w:val="00BD308D"/>
    <w:rsid w:val="00BD3471"/>
    <w:rsid w:val="00BD3545"/>
    <w:rsid w:val="00BD3837"/>
    <w:rsid w:val="00BD386B"/>
    <w:rsid w:val="00BD3B25"/>
    <w:rsid w:val="00BD3C69"/>
    <w:rsid w:val="00BD3C9F"/>
    <w:rsid w:val="00BD3D7A"/>
    <w:rsid w:val="00BD47B4"/>
    <w:rsid w:val="00BD49BA"/>
    <w:rsid w:val="00BD4C3D"/>
    <w:rsid w:val="00BD4F07"/>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551"/>
    <w:rsid w:val="00BE072F"/>
    <w:rsid w:val="00BE07E5"/>
    <w:rsid w:val="00BE0E51"/>
    <w:rsid w:val="00BE12D2"/>
    <w:rsid w:val="00BE13B8"/>
    <w:rsid w:val="00BE16C6"/>
    <w:rsid w:val="00BE16EF"/>
    <w:rsid w:val="00BE1959"/>
    <w:rsid w:val="00BE197A"/>
    <w:rsid w:val="00BE1A06"/>
    <w:rsid w:val="00BE1C4D"/>
    <w:rsid w:val="00BE1D44"/>
    <w:rsid w:val="00BE1D45"/>
    <w:rsid w:val="00BE269D"/>
    <w:rsid w:val="00BE28FE"/>
    <w:rsid w:val="00BE29A1"/>
    <w:rsid w:val="00BE312F"/>
    <w:rsid w:val="00BE3335"/>
    <w:rsid w:val="00BE3EA0"/>
    <w:rsid w:val="00BE403F"/>
    <w:rsid w:val="00BE475F"/>
    <w:rsid w:val="00BE4D36"/>
    <w:rsid w:val="00BE5171"/>
    <w:rsid w:val="00BE5519"/>
    <w:rsid w:val="00BE56D0"/>
    <w:rsid w:val="00BE57B1"/>
    <w:rsid w:val="00BE5813"/>
    <w:rsid w:val="00BE63D5"/>
    <w:rsid w:val="00BE65B3"/>
    <w:rsid w:val="00BE6CDD"/>
    <w:rsid w:val="00BE7501"/>
    <w:rsid w:val="00BE7B27"/>
    <w:rsid w:val="00BE7D45"/>
    <w:rsid w:val="00BE7FAF"/>
    <w:rsid w:val="00BF0058"/>
    <w:rsid w:val="00BF02E6"/>
    <w:rsid w:val="00BF08B0"/>
    <w:rsid w:val="00BF0AF3"/>
    <w:rsid w:val="00BF0CEB"/>
    <w:rsid w:val="00BF0F15"/>
    <w:rsid w:val="00BF10D2"/>
    <w:rsid w:val="00BF120B"/>
    <w:rsid w:val="00BF12B0"/>
    <w:rsid w:val="00BF12F4"/>
    <w:rsid w:val="00BF1309"/>
    <w:rsid w:val="00BF145E"/>
    <w:rsid w:val="00BF1CD8"/>
    <w:rsid w:val="00BF220D"/>
    <w:rsid w:val="00BF2372"/>
    <w:rsid w:val="00BF2817"/>
    <w:rsid w:val="00BF28A5"/>
    <w:rsid w:val="00BF31B5"/>
    <w:rsid w:val="00BF31CB"/>
    <w:rsid w:val="00BF334F"/>
    <w:rsid w:val="00BF389F"/>
    <w:rsid w:val="00BF3A41"/>
    <w:rsid w:val="00BF3C10"/>
    <w:rsid w:val="00BF3FFA"/>
    <w:rsid w:val="00BF4668"/>
    <w:rsid w:val="00BF46F1"/>
    <w:rsid w:val="00BF492C"/>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718"/>
    <w:rsid w:val="00C04B82"/>
    <w:rsid w:val="00C057E0"/>
    <w:rsid w:val="00C05863"/>
    <w:rsid w:val="00C05A81"/>
    <w:rsid w:val="00C05C20"/>
    <w:rsid w:val="00C06066"/>
    <w:rsid w:val="00C0610F"/>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47C"/>
    <w:rsid w:val="00C13504"/>
    <w:rsid w:val="00C13523"/>
    <w:rsid w:val="00C13757"/>
    <w:rsid w:val="00C1384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2A9"/>
    <w:rsid w:val="00C218D5"/>
    <w:rsid w:val="00C21B1D"/>
    <w:rsid w:val="00C21C53"/>
    <w:rsid w:val="00C222CF"/>
    <w:rsid w:val="00C228AB"/>
    <w:rsid w:val="00C232DD"/>
    <w:rsid w:val="00C23989"/>
    <w:rsid w:val="00C2423A"/>
    <w:rsid w:val="00C24CA2"/>
    <w:rsid w:val="00C24EE5"/>
    <w:rsid w:val="00C24F74"/>
    <w:rsid w:val="00C250CF"/>
    <w:rsid w:val="00C2544D"/>
    <w:rsid w:val="00C25D3A"/>
    <w:rsid w:val="00C263AE"/>
    <w:rsid w:val="00C2642A"/>
    <w:rsid w:val="00C2660B"/>
    <w:rsid w:val="00C26871"/>
    <w:rsid w:val="00C2695A"/>
    <w:rsid w:val="00C26E02"/>
    <w:rsid w:val="00C27113"/>
    <w:rsid w:val="00C2716B"/>
    <w:rsid w:val="00C274BE"/>
    <w:rsid w:val="00C27A7A"/>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ED1"/>
    <w:rsid w:val="00C3208A"/>
    <w:rsid w:val="00C32417"/>
    <w:rsid w:val="00C325A7"/>
    <w:rsid w:val="00C32BB7"/>
    <w:rsid w:val="00C332F7"/>
    <w:rsid w:val="00C336E5"/>
    <w:rsid w:val="00C339DE"/>
    <w:rsid w:val="00C33AA7"/>
    <w:rsid w:val="00C33DCE"/>
    <w:rsid w:val="00C34010"/>
    <w:rsid w:val="00C3463A"/>
    <w:rsid w:val="00C346BB"/>
    <w:rsid w:val="00C346C1"/>
    <w:rsid w:val="00C34C05"/>
    <w:rsid w:val="00C3510F"/>
    <w:rsid w:val="00C3512C"/>
    <w:rsid w:val="00C35659"/>
    <w:rsid w:val="00C3566B"/>
    <w:rsid w:val="00C35675"/>
    <w:rsid w:val="00C35A42"/>
    <w:rsid w:val="00C35B23"/>
    <w:rsid w:val="00C35D4F"/>
    <w:rsid w:val="00C35E63"/>
    <w:rsid w:val="00C36DAD"/>
    <w:rsid w:val="00C37050"/>
    <w:rsid w:val="00C37493"/>
    <w:rsid w:val="00C378BF"/>
    <w:rsid w:val="00C37AEC"/>
    <w:rsid w:val="00C37F07"/>
    <w:rsid w:val="00C37F85"/>
    <w:rsid w:val="00C37F8D"/>
    <w:rsid w:val="00C4018E"/>
    <w:rsid w:val="00C404D5"/>
    <w:rsid w:val="00C40509"/>
    <w:rsid w:val="00C40876"/>
    <w:rsid w:val="00C40B7D"/>
    <w:rsid w:val="00C41633"/>
    <w:rsid w:val="00C41C71"/>
    <w:rsid w:val="00C41CB0"/>
    <w:rsid w:val="00C41CC9"/>
    <w:rsid w:val="00C42130"/>
    <w:rsid w:val="00C4218C"/>
    <w:rsid w:val="00C42784"/>
    <w:rsid w:val="00C429E1"/>
    <w:rsid w:val="00C42DEF"/>
    <w:rsid w:val="00C43421"/>
    <w:rsid w:val="00C439F0"/>
    <w:rsid w:val="00C43CE7"/>
    <w:rsid w:val="00C44189"/>
    <w:rsid w:val="00C4464F"/>
    <w:rsid w:val="00C447FB"/>
    <w:rsid w:val="00C44ADA"/>
    <w:rsid w:val="00C450BD"/>
    <w:rsid w:val="00C453B8"/>
    <w:rsid w:val="00C45A9C"/>
    <w:rsid w:val="00C460F0"/>
    <w:rsid w:val="00C461DF"/>
    <w:rsid w:val="00C46253"/>
    <w:rsid w:val="00C46B53"/>
    <w:rsid w:val="00C46D57"/>
    <w:rsid w:val="00C46D92"/>
    <w:rsid w:val="00C470AA"/>
    <w:rsid w:val="00C47202"/>
    <w:rsid w:val="00C47AE8"/>
    <w:rsid w:val="00C5008A"/>
    <w:rsid w:val="00C502D5"/>
    <w:rsid w:val="00C50420"/>
    <w:rsid w:val="00C508B7"/>
    <w:rsid w:val="00C50D41"/>
    <w:rsid w:val="00C50E2A"/>
    <w:rsid w:val="00C515CC"/>
    <w:rsid w:val="00C5196E"/>
    <w:rsid w:val="00C51D11"/>
    <w:rsid w:val="00C5257E"/>
    <w:rsid w:val="00C52E36"/>
    <w:rsid w:val="00C531B4"/>
    <w:rsid w:val="00C532F9"/>
    <w:rsid w:val="00C5393D"/>
    <w:rsid w:val="00C53E22"/>
    <w:rsid w:val="00C544DE"/>
    <w:rsid w:val="00C54627"/>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17"/>
    <w:rsid w:val="00C62027"/>
    <w:rsid w:val="00C62163"/>
    <w:rsid w:val="00C621EC"/>
    <w:rsid w:val="00C62271"/>
    <w:rsid w:val="00C62316"/>
    <w:rsid w:val="00C62997"/>
    <w:rsid w:val="00C629E0"/>
    <w:rsid w:val="00C62BE7"/>
    <w:rsid w:val="00C62C31"/>
    <w:rsid w:val="00C633AB"/>
    <w:rsid w:val="00C6343A"/>
    <w:rsid w:val="00C635AD"/>
    <w:rsid w:val="00C63844"/>
    <w:rsid w:val="00C63D17"/>
    <w:rsid w:val="00C63FDD"/>
    <w:rsid w:val="00C64376"/>
    <w:rsid w:val="00C64626"/>
    <w:rsid w:val="00C646FA"/>
    <w:rsid w:val="00C64849"/>
    <w:rsid w:val="00C64EDC"/>
    <w:rsid w:val="00C658B2"/>
    <w:rsid w:val="00C65D24"/>
    <w:rsid w:val="00C65F58"/>
    <w:rsid w:val="00C66571"/>
    <w:rsid w:val="00C666DB"/>
    <w:rsid w:val="00C667F6"/>
    <w:rsid w:val="00C66B89"/>
    <w:rsid w:val="00C66C34"/>
    <w:rsid w:val="00C66CC2"/>
    <w:rsid w:val="00C66FAE"/>
    <w:rsid w:val="00C67231"/>
    <w:rsid w:val="00C700D4"/>
    <w:rsid w:val="00C7040D"/>
    <w:rsid w:val="00C705AD"/>
    <w:rsid w:val="00C70950"/>
    <w:rsid w:val="00C70A13"/>
    <w:rsid w:val="00C70A95"/>
    <w:rsid w:val="00C70B8C"/>
    <w:rsid w:val="00C710B3"/>
    <w:rsid w:val="00C71468"/>
    <w:rsid w:val="00C7163C"/>
    <w:rsid w:val="00C72384"/>
    <w:rsid w:val="00C723AF"/>
    <w:rsid w:val="00C7251B"/>
    <w:rsid w:val="00C72EF5"/>
    <w:rsid w:val="00C73224"/>
    <w:rsid w:val="00C732C5"/>
    <w:rsid w:val="00C73302"/>
    <w:rsid w:val="00C7357D"/>
    <w:rsid w:val="00C73884"/>
    <w:rsid w:val="00C73979"/>
    <w:rsid w:val="00C740FD"/>
    <w:rsid w:val="00C74157"/>
    <w:rsid w:val="00C7448E"/>
    <w:rsid w:val="00C748E2"/>
    <w:rsid w:val="00C75004"/>
    <w:rsid w:val="00C755E8"/>
    <w:rsid w:val="00C7576B"/>
    <w:rsid w:val="00C75939"/>
    <w:rsid w:val="00C75970"/>
    <w:rsid w:val="00C7598A"/>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1FC"/>
    <w:rsid w:val="00C82387"/>
    <w:rsid w:val="00C82A08"/>
    <w:rsid w:val="00C82D9D"/>
    <w:rsid w:val="00C83E22"/>
    <w:rsid w:val="00C83F96"/>
    <w:rsid w:val="00C85253"/>
    <w:rsid w:val="00C8534D"/>
    <w:rsid w:val="00C8624E"/>
    <w:rsid w:val="00C86379"/>
    <w:rsid w:val="00C864DB"/>
    <w:rsid w:val="00C8685C"/>
    <w:rsid w:val="00C87183"/>
    <w:rsid w:val="00C87304"/>
    <w:rsid w:val="00C8781D"/>
    <w:rsid w:val="00C901A9"/>
    <w:rsid w:val="00C901B5"/>
    <w:rsid w:val="00C903E3"/>
    <w:rsid w:val="00C905AC"/>
    <w:rsid w:val="00C90765"/>
    <w:rsid w:val="00C90B43"/>
    <w:rsid w:val="00C90C65"/>
    <w:rsid w:val="00C90C82"/>
    <w:rsid w:val="00C90F7A"/>
    <w:rsid w:val="00C912A0"/>
    <w:rsid w:val="00C91516"/>
    <w:rsid w:val="00C91561"/>
    <w:rsid w:val="00C91707"/>
    <w:rsid w:val="00C91AB8"/>
    <w:rsid w:val="00C91CFB"/>
    <w:rsid w:val="00C91FAC"/>
    <w:rsid w:val="00C9220C"/>
    <w:rsid w:val="00C92215"/>
    <w:rsid w:val="00C922C5"/>
    <w:rsid w:val="00C92352"/>
    <w:rsid w:val="00C924D8"/>
    <w:rsid w:val="00C92C2A"/>
    <w:rsid w:val="00C92FE9"/>
    <w:rsid w:val="00C930E2"/>
    <w:rsid w:val="00C9318C"/>
    <w:rsid w:val="00C93297"/>
    <w:rsid w:val="00C93B27"/>
    <w:rsid w:val="00C93D37"/>
    <w:rsid w:val="00C94508"/>
    <w:rsid w:val="00C945A6"/>
    <w:rsid w:val="00C945EC"/>
    <w:rsid w:val="00C94C81"/>
    <w:rsid w:val="00C94E45"/>
    <w:rsid w:val="00C94EA6"/>
    <w:rsid w:val="00C951DD"/>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97BDE"/>
    <w:rsid w:val="00C97FD3"/>
    <w:rsid w:val="00CA09AA"/>
    <w:rsid w:val="00CA0BAF"/>
    <w:rsid w:val="00CA10AC"/>
    <w:rsid w:val="00CA114D"/>
    <w:rsid w:val="00CA1225"/>
    <w:rsid w:val="00CA140E"/>
    <w:rsid w:val="00CA18D2"/>
    <w:rsid w:val="00CA2919"/>
    <w:rsid w:val="00CA2A7E"/>
    <w:rsid w:val="00CA2B09"/>
    <w:rsid w:val="00CA2C56"/>
    <w:rsid w:val="00CA48F7"/>
    <w:rsid w:val="00CA4A3F"/>
    <w:rsid w:val="00CA4C14"/>
    <w:rsid w:val="00CA4FE7"/>
    <w:rsid w:val="00CA51A0"/>
    <w:rsid w:val="00CA572F"/>
    <w:rsid w:val="00CA58B2"/>
    <w:rsid w:val="00CA5B01"/>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B8C"/>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C8B"/>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064"/>
    <w:rsid w:val="00CC57AE"/>
    <w:rsid w:val="00CC5DD0"/>
    <w:rsid w:val="00CC606C"/>
    <w:rsid w:val="00CC69E8"/>
    <w:rsid w:val="00CC6B0F"/>
    <w:rsid w:val="00CC6B27"/>
    <w:rsid w:val="00CC6B9F"/>
    <w:rsid w:val="00CC6C99"/>
    <w:rsid w:val="00CC728B"/>
    <w:rsid w:val="00CC7356"/>
    <w:rsid w:val="00CC74D5"/>
    <w:rsid w:val="00CC7A6D"/>
    <w:rsid w:val="00CC7BD9"/>
    <w:rsid w:val="00CC7D1B"/>
    <w:rsid w:val="00CC7DF3"/>
    <w:rsid w:val="00CC7DF5"/>
    <w:rsid w:val="00CD032E"/>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1"/>
    <w:rsid w:val="00CD3122"/>
    <w:rsid w:val="00CD325D"/>
    <w:rsid w:val="00CD325F"/>
    <w:rsid w:val="00CD3675"/>
    <w:rsid w:val="00CD3B2F"/>
    <w:rsid w:val="00CD3D0C"/>
    <w:rsid w:val="00CD3E10"/>
    <w:rsid w:val="00CD3F09"/>
    <w:rsid w:val="00CD3FAF"/>
    <w:rsid w:val="00CD492B"/>
    <w:rsid w:val="00CD58A4"/>
    <w:rsid w:val="00CD5C02"/>
    <w:rsid w:val="00CD5CDB"/>
    <w:rsid w:val="00CD61E3"/>
    <w:rsid w:val="00CD639A"/>
    <w:rsid w:val="00CD63C5"/>
    <w:rsid w:val="00CD672B"/>
    <w:rsid w:val="00CD6814"/>
    <w:rsid w:val="00CD6E0B"/>
    <w:rsid w:val="00CD6F88"/>
    <w:rsid w:val="00CD706B"/>
    <w:rsid w:val="00CD732A"/>
    <w:rsid w:val="00CD787F"/>
    <w:rsid w:val="00CE01E1"/>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49E"/>
    <w:rsid w:val="00CE3654"/>
    <w:rsid w:val="00CE37BB"/>
    <w:rsid w:val="00CE4D1B"/>
    <w:rsid w:val="00CE4F8B"/>
    <w:rsid w:val="00CE4FAE"/>
    <w:rsid w:val="00CE5180"/>
    <w:rsid w:val="00CE56E1"/>
    <w:rsid w:val="00CE5A7E"/>
    <w:rsid w:val="00CE5CF0"/>
    <w:rsid w:val="00CE5E50"/>
    <w:rsid w:val="00CE6010"/>
    <w:rsid w:val="00CE697C"/>
    <w:rsid w:val="00CE69F3"/>
    <w:rsid w:val="00CE6AD5"/>
    <w:rsid w:val="00CE6BA9"/>
    <w:rsid w:val="00CE6D3D"/>
    <w:rsid w:val="00CE6E24"/>
    <w:rsid w:val="00CE733A"/>
    <w:rsid w:val="00CE76BD"/>
    <w:rsid w:val="00CE79BC"/>
    <w:rsid w:val="00CE7E65"/>
    <w:rsid w:val="00CF02AC"/>
    <w:rsid w:val="00CF04B5"/>
    <w:rsid w:val="00CF057C"/>
    <w:rsid w:val="00CF06E6"/>
    <w:rsid w:val="00CF18AB"/>
    <w:rsid w:val="00CF1AA6"/>
    <w:rsid w:val="00CF1AB0"/>
    <w:rsid w:val="00CF20C8"/>
    <w:rsid w:val="00CF22F9"/>
    <w:rsid w:val="00CF233B"/>
    <w:rsid w:val="00CF23D5"/>
    <w:rsid w:val="00CF2639"/>
    <w:rsid w:val="00CF277A"/>
    <w:rsid w:val="00CF2FBF"/>
    <w:rsid w:val="00CF33BA"/>
    <w:rsid w:val="00CF3831"/>
    <w:rsid w:val="00CF3C91"/>
    <w:rsid w:val="00CF3F01"/>
    <w:rsid w:val="00CF4079"/>
    <w:rsid w:val="00CF40FF"/>
    <w:rsid w:val="00CF43E3"/>
    <w:rsid w:val="00CF46E1"/>
    <w:rsid w:val="00CF4743"/>
    <w:rsid w:val="00CF4FF0"/>
    <w:rsid w:val="00CF50A9"/>
    <w:rsid w:val="00CF542D"/>
    <w:rsid w:val="00CF57EA"/>
    <w:rsid w:val="00CF5974"/>
    <w:rsid w:val="00CF5A88"/>
    <w:rsid w:val="00CF5BC8"/>
    <w:rsid w:val="00CF61A3"/>
    <w:rsid w:val="00CF667C"/>
    <w:rsid w:val="00CF66DE"/>
    <w:rsid w:val="00CF6828"/>
    <w:rsid w:val="00CF6848"/>
    <w:rsid w:val="00CF6AF3"/>
    <w:rsid w:val="00CF6C9A"/>
    <w:rsid w:val="00CF6E82"/>
    <w:rsid w:val="00CF6F64"/>
    <w:rsid w:val="00CF7CCF"/>
    <w:rsid w:val="00CF7FC8"/>
    <w:rsid w:val="00D00419"/>
    <w:rsid w:val="00D00522"/>
    <w:rsid w:val="00D0074E"/>
    <w:rsid w:val="00D00B22"/>
    <w:rsid w:val="00D012F1"/>
    <w:rsid w:val="00D017EE"/>
    <w:rsid w:val="00D0181F"/>
    <w:rsid w:val="00D0182B"/>
    <w:rsid w:val="00D0186E"/>
    <w:rsid w:val="00D01B73"/>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84F"/>
    <w:rsid w:val="00D06B22"/>
    <w:rsid w:val="00D06DED"/>
    <w:rsid w:val="00D0735B"/>
    <w:rsid w:val="00D078A9"/>
    <w:rsid w:val="00D078C9"/>
    <w:rsid w:val="00D0794F"/>
    <w:rsid w:val="00D07D59"/>
    <w:rsid w:val="00D07D97"/>
    <w:rsid w:val="00D07DCA"/>
    <w:rsid w:val="00D07DFE"/>
    <w:rsid w:val="00D105EB"/>
    <w:rsid w:val="00D11186"/>
    <w:rsid w:val="00D1149D"/>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2A9"/>
    <w:rsid w:val="00D153CD"/>
    <w:rsid w:val="00D156B2"/>
    <w:rsid w:val="00D15D9D"/>
    <w:rsid w:val="00D1624D"/>
    <w:rsid w:val="00D16258"/>
    <w:rsid w:val="00D16AC4"/>
    <w:rsid w:val="00D16BA8"/>
    <w:rsid w:val="00D174E5"/>
    <w:rsid w:val="00D17BCA"/>
    <w:rsid w:val="00D17CE2"/>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5E65"/>
    <w:rsid w:val="00D26199"/>
    <w:rsid w:val="00D261FB"/>
    <w:rsid w:val="00D26283"/>
    <w:rsid w:val="00D263B5"/>
    <w:rsid w:val="00D26586"/>
    <w:rsid w:val="00D268F4"/>
    <w:rsid w:val="00D269DE"/>
    <w:rsid w:val="00D26B1E"/>
    <w:rsid w:val="00D26DBE"/>
    <w:rsid w:val="00D272C1"/>
    <w:rsid w:val="00D274F0"/>
    <w:rsid w:val="00D276F6"/>
    <w:rsid w:val="00D27843"/>
    <w:rsid w:val="00D27879"/>
    <w:rsid w:val="00D27DF2"/>
    <w:rsid w:val="00D27F01"/>
    <w:rsid w:val="00D308FC"/>
    <w:rsid w:val="00D30B60"/>
    <w:rsid w:val="00D30C46"/>
    <w:rsid w:val="00D30FC7"/>
    <w:rsid w:val="00D317D1"/>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500"/>
    <w:rsid w:val="00D35ACC"/>
    <w:rsid w:val="00D35BE8"/>
    <w:rsid w:val="00D3609F"/>
    <w:rsid w:val="00D3610A"/>
    <w:rsid w:val="00D36135"/>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819"/>
    <w:rsid w:val="00D45B04"/>
    <w:rsid w:val="00D45BE9"/>
    <w:rsid w:val="00D45C69"/>
    <w:rsid w:val="00D45ED8"/>
    <w:rsid w:val="00D46252"/>
    <w:rsid w:val="00D464B6"/>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629"/>
    <w:rsid w:val="00D5082A"/>
    <w:rsid w:val="00D50C12"/>
    <w:rsid w:val="00D50F95"/>
    <w:rsid w:val="00D5102A"/>
    <w:rsid w:val="00D513F0"/>
    <w:rsid w:val="00D5146D"/>
    <w:rsid w:val="00D51503"/>
    <w:rsid w:val="00D51565"/>
    <w:rsid w:val="00D5163E"/>
    <w:rsid w:val="00D51AAF"/>
    <w:rsid w:val="00D51CBB"/>
    <w:rsid w:val="00D51F84"/>
    <w:rsid w:val="00D51F90"/>
    <w:rsid w:val="00D52200"/>
    <w:rsid w:val="00D525A6"/>
    <w:rsid w:val="00D5294C"/>
    <w:rsid w:val="00D533EB"/>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526"/>
    <w:rsid w:val="00D578C5"/>
    <w:rsid w:val="00D57C20"/>
    <w:rsid w:val="00D57E78"/>
    <w:rsid w:val="00D57F0A"/>
    <w:rsid w:val="00D600BE"/>
    <w:rsid w:val="00D60207"/>
    <w:rsid w:val="00D6080E"/>
    <w:rsid w:val="00D60BCB"/>
    <w:rsid w:val="00D60CB2"/>
    <w:rsid w:val="00D60DD4"/>
    <w:rsid w:val="00D610A5"/>
    <w:rsid w:val="00D61834"/>
    <w:rsid w:val="00D61869"/>
    <w:rsid w:val="00D620D9"/>
    <w:rsid w:val="00D62243"/>
    <w:rsid w:val="00D62334"/>
    <w:rsid w:val="00D6278F"/>
    <w:rsid w:val="00D62798"/>
    <w:rsid w:val="00D627BB"/>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5E99"/>
    <w:rsid w:val="00D66022"/>
    <w:rsid w:val="00D66065"/>
    <w:rsid w:val="00D662E2"/>
    <w:rsid w:val="00D66657"/>
    <w:rsid w:val="00D668FD"/>
    <w:rsid w:val="00D66DAA"/>
    <w:rsid w:val="00D67FF1"/>
    <w:rsid w:val="00D7010A"/>
    <w:rsid w:val="00D7040B"/>
    <w:rsid w:val="00D70824"/>
    <w:rsid w:val="00D70F5E"/>
    <w:rsid w:val="00D70F87"/>
    <w:rsid w:val="00D7123A"/>
    <w:rsid w:val="00D71259"/>
    <w:rsid w:val="00D71C94"/>
    <w:rsid w:val="00D71D45"/>
    <w:rsid w:val="00D724E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77F3A"/>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34E"/>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637"/>
    <w:rsid w:val="00D93D5E"/>
    <w:rsid w:val="00D948A0"/>
    <w:rsid w:val="00D94BB0"/>
    <w:rsid w:val="00D94C0C"/>
    <w:rsid w:val="00D94FF3"/>
    <w:rsid w:val="00D954F6"/>
    <w:rsid w:val="00D957C0"/>
    <w:rsid w:val="00D95BF0"/>
    <w:rsid w:val="00D95BFF"/>
    <w:rsid w:val="00D95F44"/>
    <w:rsid w:val="00D96193"/>
    <w:rsid w:val="00D96780"/>
    <w:rsid w:val="00D96DD2"/>
    <w:rsid w:val="00D97DCE"/>
    <w:rsid w:val="00D97E86"/>
    <w:rsid w:val="00DA0FC0"/>
    <w:rsid w:val="00DA1198"/>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278"/>
    <w:rsid w:val="00DA43CA"/>
    <w:rsid w:val="00DA45BD"/>
    <w:rsid w:val="00DA492A"/>
    <w:rsid w:val="00DA4A0C"/>
    <w:rsid w:val="00DA4D11"/>
    <w:rsid w:val="00DA521B"/>
    <w:rsid w:val="00DA52D5"/>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684"/>
    <w:rsid w:val="00DB1CB0"/>
    <w:rsid w:val="00DB1F98"/>
    <w:rsid w:val="00DB2551"/>
    <w:rsid w:val="00DB286C"/>
    <w:rsid w:val="00DB2B98"/>
    <w:rsid w:val="00DB2DC2"/>
    <w:rsid w:val="00DB3539"/>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0B"/>
    <w:rsid w:val="00DC4CCD"/>
    <w:rsid w:val="00DC4D82"/>
    <w:rsid w:val="00DC4E9C"/>
    <w:rsid w:val="00DC522A"/>
    <w:rsid w:val="00DC522F"/>
    <w:rsid w:val="00DC560A"/>
    <w:rsid w:val="00DC574D"/>
    <w:rsid w:val="00DC588E"/>
    <w:rsid w:val="00DC592C"/>
    <w:rsid w:val="00DC5E66"/>
    <w:rsid w:val="00DC60CA"/>
    <w:rsid w:val="00DC65D8"/>
    <w:rsid w:val="00DC6A94"/>
    <w:rsid w:val="00DC6B82"/>
    <w:rsid w:val="00DC7073"/>
    <w:rsid w:val="00DC765F"/>
    <w:rsid w:val="00DC7722"/>
    <w:rsid w:val="00DC7890"/>
    <w:rsid w:val="00DC7E64"/>
    <w:rsid w:val="00DC7E92"/>
    <w:rsid w:val="00DD0274"/>
    <w:rsid w:val="00DD02C4"/>
    <w:rsid w:val="00DD0877"/>
    <w:rsid w:val="00DD0B31"/>
    <w:rsid w:val="00DD0B7C"/>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181"/>
    <w:rsid w:val="00DD476F"/>
    <w:rsid w:val="00DD49D3"/>
    <w:rsid w:val="00DD4C0A"/>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F57"/>
    <w:rsid w:val="00DE1039"/>
    <w:rsid w:val="00DE151C"/>
    <w:rsid w:val="00DE1E3D"/>
    <w:rsid w:val="00DE1E5B"/>
    <w:rsid w:val="00DE21CF"/>
    <w:rsid w:val="00DE26D3"/>
    <w:rsid w:val="00DE2734"/>
    <w:rsid w:val="00DE279F"/>
    <w:rsid w:val="00DE27ED"/>
    <w:rsid w:val="00DE2D4B"/>
    <w:rsid w:val="00DE3083"/>
    <w:rsid w:val="00DE38C2"/>
    <w:rsid w:val="00DE3915"/>
    <w:rsid w:val="00DE3DC5"/>
    <w:rsid w:val="00DE3E7C"/>
    <w:rsid w:val="00DE3F63"/>
    <w:rsid w:val="00DE437B"/>
    <w:rsid w:val="00DE464E"/>
    <w:rsid w:val="00DE4664"/>
    <w:rsid w:val="00DE47CE"/>
    <w:rsid w:val="00DE480D"/>
    <w:rsid w:val="00DE4B0C"/>
    <w:rsid w:val="00DE4D74"/>
    <w:rsid w:val="00DE5130"/>
    <w:rsid w:val="00DE516B"/>
    <w:rsid w:val="00DE53E4"/>
    <w:rsid w:val="00DE5E4B"/>
    <w:rsid w:val="00DE603C"/>
    <w:rsid w:val="00DE61AA"/>
    <w:rsid w:val="00DE61E0"/>
    <w:rsid w:val="00DE629B"/>
    <w:rsid w:val="00DE6859"/>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470"/>
    <w:rsid w:val="00DF26D0"/>
    <w:rsid w:val="00DF28A8"/>
    <w:rsid w:val="00DF2B37"/>
    <w:rsid w:val="00DF2DDB"/>
    <w:rsid w:val="00DF3195"/>
    <w:rsid w:val="00DF32AF"/>
    <w:rsid w:val="00DF3307"/>
    <w:rsid w:val="00DF3492"/>
    <w:rsid w:val="00DF38E8"/>
    <w:rsid w:val="00DF3A17"/>
    <w:rsid w:val="00DF3A6C"/>
    <w:rsid w:val="00DF4008"/>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140"/>
    <w:rsid w:val="00E0025C"/>
    <w:rsid w:val="00E004D1"/>
    <w:rsid w:val="00E00A07"/>
    <w:rsid w:val="00E00EFF"/>
    <w:rsid w:val="00E019EA"/>
    <w:rsid w:val="00E0243C"/>
    <w:rsid w:val="00E028E6"/>
    <w:rsid w:val="00E02C20"/>
    <w:rsid w:val="00E02F33"/>
    <w:rsid w:val="00E03016"/>
    <w:rsid w:val="00E032C1"/>
    <w:rsid w:val="00E0386B"/>
    <w:rsid w:val="00E039C0"/>
    <w:rsid w:val="00E046C1"/>
    <w:rsid w:val="00E04904"/>
    <w:rsid w:val="00E0499B"/>
    <w:rsid w:val="00E049EC"/>
    <w:rsid w:val="00E04EE6"/>
    <w:rsid w:val="00E04FFA"/>
    <w:rsid w:val="00E05154"/>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5D9"/>
    <w:rsid w:val="00E1074E"/>
    <w:rsid w:val="00E1084A"/>
    <w:rsid w:val="00E11DCD"/>
    <w:rsid w:val="00E11EB8"/>
    <w:rsid w:val="00E12426"/>
    <w:rsid w:val="00E125EE"/>
    <w:rsid w:val="00E12775"/>
    <w:rsid w:val="00E12A5A"/>
    <w:rsid w:val="00E12BDF"/>
    <w:rsid w:val="00E12DAD"/>
    <w:rsid w:val="00E12DEE"/>
    <w:rsid w:val="00E136AE"/>
    <w:rsid w:val="00E136E0"/>
    <w:rsid w:val="00E139D0"/>
    <w:rsid w:val="00E13AA4"/>
    <w:rsid w:val="00E143F1"/>
    <w:rsid w:val="00E145E0"/>
    <w:rsid w:val="00E14913"/>
    <w:rsid w:val="00E14964"/>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61"/>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9B5"/>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248"/>
    <w:rsid w:val="00E35F47"/>
    <w:rsid w:val="00E360A5"/>
    <w:rsid w:val="00E362BC"/>
    <w:rsid w:val="00E362BD"/>
    <w:rsid w:val="00E36847"/>
    <w:rsid w:val="00E36D92"/>
    <w:rsid w:val="00E36F4A"/>
    <w:rsid w:val="00E377BF"/>
    <w:rsid w:val="00E37C25"/>
    <w:rsid w:val="00E37FDC"/>
    <w:rsid w:val="00E40362"/>
    <w:rsid w:val="00E40DAE"/>
    <w:rsid w:val="00E41479"/>
    <w:rsid w:val="00E416D6"/>
    <w:rsid w:val="00E41A3E"/>
    <w:rsid w:val="00E41D2F"/>
    <w:rsid w:val="00E41DE5"/>
    <w:rsid w:val="00E41E98"/>
    <w:rsid w:val="00E424DC"/>
    <w:rsid w:val="00E42FF3"/>
    <w:rsid w:val="00E430A4"/>
    <w:rsid w:val="00E430D1"/>
    <w:rsid w:val="00E432AE"/>
    <w:rsid w:val="00E4333D"/>
    <w:rsid w:val="00E4356E"/>
    <w:rsid w:val="00E43926"/>
    <w:rsid w:val="00E43F1E"/>
    <w:rsid w:val="00E43FBE"/>
    <w:rsid w:val="00E441F2"/>
    <w:rsid w:val="00E44F3C"/>
    <w:rsid w:val="00E452D0"/>
    <w:rsid w:val="00E458FE"/>
    <w:rsid w:val="00E45A9D"/>
    <w:rsid w:val="00E460A1"/>
    <w:rsid w:val="00E4654B"/>
    <w:rsid w:val="00E465C8"/>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3BAC"/>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2F58"/>
    <w:rsid w:val="00E630F7"/>
    <w:rsid w:val="00E632B7"/>
    <w:rsid w:val="00E632ED"/>
    <w:rsid w:val="00E63AF2"/>
    <w:rsid w:val="00E63F57"/>
    <w:rsid w:val="00E6412A"/>
    <w:rsid w:val="00E64286"/>
    <w:rsid w:val="00E64763"/>
    <w:rsid w:val="00E64C11"/>
    <w:rsid w:val="00E65321"/>
    <w:rsid w:val="00E65E39"/>
    <w:rsid w:val="00E65E6B"/>
    <w:rsid w:val="00E65EE3"/>
    <w:rsid w:val="00E6640D"/>
    <w:rsid w:val="00E66746"/>
    <w:rsid w:val="00E6682F"/>
    <w:rsid w:val="00E701D0"/>
    <w:rsid w:val="00E702BE"/>
    <w:rsid w:val="00E705E5"/>
    <w:rsid w:val="00E70B0C"/>
    <w:rsid w:val="00E71DF1"/>
    <w:rsid w:val="00E722EF"/>
    <w:rsid w:val="00E723D3"/>
    <w:rsid w:val="00E7242A"/>
    <w:rsid w:val="00E7245A"/>
    <w:rsid w:val="00E728A5"/>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77F59"/>
    <w:rsid w:val="00E8016D"/>
    <w:rsid w:val="00E80487"/>
    <w:rsid w:val="00E809EA"/>
    <w:rsid w:val="00E80B75"/>
    <w:rsid w:val="00E810EC"/>
    <w:rsid w:val="00E8117B"/>
    <w:rsid w:val="00E81490"/>
    <w:rsid w:val="00E81C1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3B5"/>
    <w:rsid w:val="00E85483"/>
    <w:rsid w:val="00E859CA"/>
    <w:rsid w:val="00E86057"/>
    <w:rsid w:val="00E861F7"/>
    <w:rsid w:val="00E86647"/>
    <w:rsid w:val="00E86BA9"/>
    <w:rsid w:val="00E87565"/>
    <w:rsid w:val="00E877D8"/>
    <w:rsid w:val="00E879F0"/>
    <w:rsid w:val="00E87AE6"/>
    <w:rsid w:val="00E87DCE"/>
    <w:rsid w:val="00E87F95"/>
    <w:rsid w:val="00E90023"/>
    <w:rsid w:val="00E90199"/>
    <w:rsid w:val="00E901FC"/>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246"/>
    <w:rsid w:val="00E9346A"/>
    <w:rsid w:val="00E938E3"/>
    <w:rsid w:val="00E93965"/>
    <w:rsid w:val="00E93A7A"/>
    <w:rsid w:val="00E93B3D"/>
    <w:rsid w:val="00E93D80"/>
    <w:rsid w:val="00E942A2"/>
    <w:rsid w:val="00E94307"/>
    <w:rsid w:val="00E94762"/>
    <w:rsid w:val="00E94CE0"/>
    <w:rsid w:val="00E94DEC"/>
    <w:rsid w:val="00E95129"/>
    <w:rsid w:val="00E9521A"/>
    <w:rsid w:val="00E952D6"/>
    <w:rsid w:val="00E9543A"/>
    <w:rsid w:val="00E954F5"/>
    <w:rsid w:val="00E95754"/>
    <w:rsid w:val="00E95859"/>
    <w:rsid w:val="00E95B52"/>
    <w:rsid w:val="00E95D01"/>
    <w:rsid w:val="00E9627E"/>
    <w:rsid w:val="00E963F1"/>
    <w:rsid w:val="00E9640F"/>
    <w:rsid w:val="00E9694A"/>
    <w:rsid w:val="00E969C1"/>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C5F"/>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129"/>
    <w:rsid w:val="00EB02C9"/>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464"/>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1EC4"/>
    <w:rsid w:val="00EC2E21"/>
    <w:rsid w:val="00EC3311"/>
    <w:rsid w:val="00EC331F"/>
    <w:rsid w:val="00EC36DD"/>
    <w:rsid w:val="00EC3B1C"/>
    <w:rsid w:val="00EC4045"/>
    <w:rsid w:val="00EC4D77"/>
    <w:rsid w:val="00EC4D7B"/>
    <w:rsid w:val="00EC4E2E"/>
    <w:rsid w:val="00EC54F9"/>
    <w:rsid w:val="00EC555C"/>
    <w:rsid w:val="00EC57F6"/>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D5ED7"/>
    <w:rsid w:val="00EE08BC"/>
    <w:rsid w:val="00EE09EA"/>
    <w:rsid w:val="00EE0A49"/>
    <w:rsid w:val="00EE0E09"/>
    <w:rsid w:val="00EE12DA"/>
    <w:rsid w:val="00EE14B3"/>
    <w:rsid w:val="00EE15CA"/>
    <w:rsid w:val="00EE1888"/>
    <w:rsid w:val="00EE18B4"/>
    <w:rsid w:val="00EE18BB"/>
    <w:rsid w:val="00EE1B35"/>
    <w:rsid w:val="00EE1CDA"/>
    <w:rsid w:val="00EE23E0"/>
    <w:rsid w:val="00EE24B7"/>
    <w:rsid w:val="00EE2AAB"/>
    <w:rsid w:val="00EE2F97"/>
    <w:rsid w:val="00EE3203"/>
    <w:rsid w:val="00EE33A6"/>
    <w:rsid w:val="00EE3CD3"/>
    <w:rsid w:val="00EE3DCB"/>
    <w:rsid w:val="00EE44C1"/>
    <w:rsid w:val="00EE5112"/>
    <w:rsid w:val="00EE62B4"/>
    <w:rsid w:val="00EE636D"/>
    <w:rsid w:val="00EE66B1"/>
    <w:rsid w:val="00EE66F9"/>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361"/>
    <w:rsid w:val="00EF2786"/>
    <w:rsid w:val="00EF2A1F"/>
    <w:rsid w:val="00EF2C3D"/>
    <w:rsid w:val="00EF344F"/>
    <w:rsid w:val="00EF34CD"/>
    <w:rsid w:val="00EF386B"/>
    <w:rsid w:val="00EF3A28"/>
    <w:rsid w:val="00EF3A3D"/>
    <w:rsid w:val="00EF3A4A"/>
    <w:rsid w:val="00EF3D43"/>
    <w:rsid w:val="00EF3F96"/>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2ADC"/>
    <w:rsid w:val="00F02D1E"/>
    <w:rsid w:val="00F0301D"/>
    <w:rsid w:val="00F0324C"/>
    <w:rsid w:val="00F032D4"/>
    <w:rsid w:val="00F032DF"/>
    <w:rsid w:val="00F03466"/>
    <w:rsid w:val="00F0388F"/>
    <w:rsid w:val="00F03891"/>
    <w:rsid w:val="00F03C67"/>
    <w:rsid w:val="00F044A6"/>
    <w:rsid w:val="00F04551"/>
    <w:rsid w:val="00F04568"/>
    <w:rsid w:val="00F04978"/>
    <w:rsid w:val="00F04D51"/>
    <w:rsid w:val="00F04F3E"/>
    <w:rsid w:val="00F0522E"/>
    <w:rsid w:val="00F05553"/>
    <w:rsid w:val="00F05C50"/>
    <w:rsid w:val="00F05D35"/>
    <w:rsid w:val="00F05EED"/>
    <w:rsid w:val="00F06B61"/>
    <w:rsid w:val="00F06C9F"/>
    <w:rsid w:val="00F06F02"/>
    <w:rsid w:val="00F07952"/>
    <w:rsid w:val="00F10437"/>
    <w:rsid w:val="00F10465"/>
    <w:rsid w:val="00F10474"/>
    <w:rsid w:val="00F10864"/>
    <w:rsid w:val="00F108F5"/>
    <w:rsid w:val="00F10D5A"/>
    <w:rsid w:val="00F11189"/>
    <w:rsid w:val="00F1162A"/>
    <w:rsid w:val="00F1165E"/>
    <w:rsid w:val="00F11CD5"/>
    <w:rsid w:val="00F11CF5"/>
    <w:rsid w:val="00F124CB"/>
    <w:rsid w:val="00F12B3D"/>
    <w:rsid w:val="00F12D63"/>
    <w:rsid w:val="00F1403E"/>
    <w:rsid w:val="00F1415B"/>
    <w:rsid w:val="00F141FB"/>
    <w:rsid w:val="00F14607"/>
    <w:rsid w:val="00F1476B"/>
    <w:rsid w:val="00F149F8"/>
    <w:rsid w:val="00F14FB8"/>
    <w:rsid w:val="00F155B5"/>
    <w:rsid w:val="00F15860"/>
    <w:rsid w:val="00F1698C"/>
    <w:rsid w:val="00F16BB1"/>
    <w:rsid w:val="00F17231"/>
    <w:rsid w:val="00F17657"/>
    <w:rsid w:val="00F17A8F"/>
    <w:rsid w:val="00F17E4A"/>
    <w:rsid w:val="00F17F6D"/>
    <w:rsid w:val="00F20046"/>
    <w:rsid w:val="00F206FE"/>
    <w:rsid w:val="00F20F5B"/>
    <w:rsid w:val="00F21048"/>
    <w:rsid w:val="00F210AB"/>
    <w:rsid w:val="00F21144"/>
    <w:rsid w:val="00F211CB"/>
    <w:rsid w:val="00F21484"/>
    <w:rsid w:val="00F2149C"/>
    <w:rsid w:val="00F2157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C54"/>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9AF"/>
    <w:rsid w:val="00F30A78"/>
    <w:rsid w:val="00F30BE8"/>
    <w:rsid w:val="00F30FF2"/>
    <w:rsid w:val="00F31375"/>
    <w:rsid w:val="00F31597"/>
    <w:rsid w:val="00F316ED"/>
    <w:rsid w:val="00F318E7"/>
    <w:rsid w:val="00F31E66"/>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3A9"/>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6C4"/>
    <w:rsid w:val="00F44833"/>
    <w:rsid w:val="00F44E03"/>
    <w:rsid w:val="00F45F53"/>
    <w:rsid w:val="00F4629D"/>
    <w:rsid w:val="00F462EB"/>
    <w:rsid w:val="00F464D3"/>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C07"/>
    <w:rsid w:val="00F51D70"/>
    <w:rsid w:val="00F524CD"/>
    <w:rsid w:val="00F52756"/>
    <w:rsid w:val="00F52A47"/>
    <w:rsid w:val="00F52A4B"/>
    <w:rsid w:val="00F52C6C"/>
    <w:rsid w:val="00F52FA8"/>
    <w:rsid w:val="00F5372B"/>
    <w:rsid w:val="00F5388A"/>
    <w:rsid w:val="00F538CD"/>
    <w:rsid w:val="00F54192"/>
    <w:rsid w:val="00F541C0"/>
    <w:rsid w:val="00F542D8"/>
    <w:rsid w:val="00F546DB"/>
    <w:rsid w:val="00F548C8"/>
    <w:rsid w:val="00F54EC0"/>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C39"/>
    <w:rsid w:val="00F61FDE"/>
    <w:rsid w:val="00F622E3"/>
    <w:rsid w:val="00F62377"/>
    <w:rsid w:val="00F62AE3"/>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67B7A"/>
    <w:rsid w:val="00F704CA"/>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2B"/>
    <w:rsid w:val="00F73F43"/>
    <w:rsid w:val="00F74059"/>
    <w:rsid w:val="00F74609"/>
    <w:rsid w:val="00F74664"/>
    <w:rsid w:val="00F74791"/>
    <w:rsid w:val="00F74A7A"/>
    <w:rsid w:val="00F74CEF"/>
    <w:rsid w:val="00F74D26"/>
    <w:rsid w:val="00F74E5A"/>
    <w:rsid w:val="00F7564B"/>
    <w:rsid w:val="00F75791"/>
    <w:rsid w:val="00F76337"/>
    <w:rsid w:val="00F763DF"/>
    <w:rsid w:val="00F764DA"/>
    <w:rsid w:val="00F766F0"/>
    <w:rsid w:val="00F76AAB"/>
    <w:rsid w:val="00F76B74"/>
    <w:rsid w:val="00F770D9"/>
    <w:rsid w:val="00F7792A"/>
    <w:rsid w:val="00F77C47"/>
    <w:rsid w:val="00F77CFA"/>
    <w:rsid w:val="00F77DB3"/>
    <w:rsid w:val="00F77F17"/>
    <w:rsid w:val="00F80922"/>
    <w:rsid w:val="00F80957"/>
    <w:rsid w:val="00F80D8F"/>
    <w:rsid w:val="00F80D91"/>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A4F"/>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293"/>
    <w:rsid w:val="00F90391"/>
    <w:rsid w:val="00F9046C"/>
    <w:rsid w:val="00F90BEE"/>
    <w:rsid w:val="00F90C86"/>
    <w:rsid w:val="00F90FD6"/>
    <w:rsid w:val="00F910E4"/>
    <w:rsid w:val="00F912B6"/>
    <w:rsid w:val="00F914A0"/>
    <w:rsid w:val="00F915AB"/>
    <w:rsid w:val="00F9174D"/>
    <w:rsid w:val="00F91906"/>
    <w:rsid w:val="00F91CA2"/>
    <w:rsid w:val="00F91DAB"/>
    <w:rsid w:val="00F91DAC"/>
    <w:rsid w:val="00F92174"/>
    <w:rsid w:val="00F923DB"/>
    <w:rsid w:val="00F92725"/>
    <w:rsid w:val="00F92911"/>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3E"/>
    <w:rsid w:val="00F94A66"/>
    <w:rsid w:val="00F94F50"/>
    <w:rsid w:val="00F95013"/>
    <w:rsid w:val="00F950BC"/>
    <w:rsid w:val="00F951BD"/>
    <w:rsid w:val="00F958CD"/>
    <w:rsid w:val="00F962B7"/>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00E"/>
    <w:rsid w:val="00FA2526"/>
    <w:rsid w:val="00FA2871"/>
    <w:rsid w:val="00FA2AB0"/>
    <w:rsid w:val="00FA3855"/>
    <w:rsid w:val="00FA397A"/>
    <w:rsid w:val="00FA3C84"/>
    <w:rsid w:val="00FA3F33"/>
    <w:rsid w:val="00FA3F45"/>
    <w:rsid w:val="00FA4EDE"/>
    <w:rsid w:val="00FA4FE7"/>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C2"/>
    <w:rsid w:val="00FA70DF"/>
    <w:rsid w:val="00FA7152"/>
    <w:rsid w:val="00FA737E"/>
    <w:rsid w:val="00FA7A20"/>
    <w:rsid w:val="00FA7AA6"/>
    <w:rsid w:val="00FA7C04"/>
    <w:rsid w:val="00FA7FF3"/>
    <w:rsid w:val="00FB0443"/>
    <w:rsid w:val="00FB097A"/>
    <w:rsid w:val="00FB114F"/>
    <w:rsid w:val="00FB11A4"/>
    <w:rsid w:val="00FB1352"/>
    <w:rsid w:val="00FB15D5"/>
    <w:rsid w:val="00FB1694"/>
    <w:rsid w:val="00FB18E8"/>
    <w:rsid w:val="00FB18E9"/>
    <w:rsid w:val="00FB19D8"/>
    <w:rsid w:val="00FB22E5"/>
    <w:rsid w:val="00FB2864"/>
    <w:rsid w:val="00FB2E28"/>
    <w:rsid w:val="00FB2F44"/>
    <w:rsid w:val="00FB2F94"/>
    <w:rsid w:val="00FB381C"/>
    <w:rsid w:val="00FB3CBD"/>
    <w:rsid w:val="00FB3CD6"/>
    <w:rsid w:val="00FB4065"/>
    <w:rsid w:val="00FB4760"/>
    <w:rsid w:val="00FB47B5"/>
    <w:rsid w:val="00FB497D"/>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18A"/>
    <w:rsid w:val="00FC1859"/>
    <w:rsid w:val="00FC2075"/>
    <w:rsid w:val="00FC22FE"/>
    <w:rsid w:val="00FC23FA"/>
    <w:rsid w:val="00FC254B"/>
    <w:rsid w:val="00FC2742"/>
    <w:rsid w:val="00FC27DB"/>
    <w:rsid w:val="00FC2C66"/>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6FC"/>
    <w:rsid w:val="00FD1AC8"/>
    <w:rsid w:val="00FD2804"/>
    <w:rsid w:val="00FD282A"/>
    <w:rsid w:val="00FD2848"/>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A4"/>
    <w:rsid w:val="00FE05E5"/>
    <w:rsid w:val="00FE0657"/>
    <w:rsid w:val="00FE0851"/>
    <w:rsid w:val="00FE0A58"/>
    <w:rsid w:val="00FE16B7"/>
    <w:rsid w:val="00FE16E7"/>
    <w:rsid w:val="00FE1D51"/>
    <w:rsid w:val="00FE204A"/>
    <w:rsid w:val="00FE20AB"/>
    <w:rsid w:val="00FE22FE"/>
    <w:rsid w:val="00FE2955"/>
    <w:rsid w:val="00FE2B7B"/>
    <w:rsid w:val="00FE3100"/>
    <w:rsid w:val="00FE3439"/>
    <w:rsid w:val="00FE3768"/>
    <w:rsid w:val="00FE3DDF"/>
    <w:rsid w:val="00FE3E3F"/>
    <w:rsid w:val="00FE420E"/>
    <w:rsid w:val="00FE4705"/>
    <w:rsid w:val="00FE5172"/>
    <w:rsid w:val="00FE5410"/>
    <w:rsid w:val="00FE5977"/>
    <w:rsid w:val="00FE5D0A"/>
    <w:rsid w:val="00FE627C"/>
    <w:rsid w:val="00FE63DF"/>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D20033"/>
  <w15:chartTrackingRefBased/>
  <w15:docId w15:val="{DC8695DD-5BF1-40BF-B6A2-62C5495F8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annotation reference"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1">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table" w:styleId="GridTable4-Accent1">
    <w:name w:val="Grid Table 4 Accent 1"/>
    <w:basedOn w:val="TableNormal"/>
    <w:uiPriority w:val="49"/>
    <w:rsid w:val="00C3512C"/>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297876">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563373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29E38E-26B3-421C-9382-9E263FA243C4}">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47351E44-21EC-40EA-9255-661EC7B0B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895FA8-5DA2-4713-8EE7-89A7804C88DB}">
  <ds:schemaRefs>
    <ds:schemaRef ds:uri="http://schemas.openxmlformats.org/officeDocument/2006/bibliography"/>
  </ds:schemaRefs>
</ds:datastoreItem>
</file>

<file path=customXml/itemProps5.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1172</Words>
  <Characters>6682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honglei.miao@intel.com</dc:creator>
  <cp:keywords>CTPClassification=CTP_PUBLIC:VisualMarkings=, CTPClassification=CTP_NT</cp:keywords>
  <dc:description/>
  <cp:lastModifiedBy>Miao, Honglei</cp:lastModifiedBy>
  <cp:revision>5</cp:revision>
  <cp:lastPrinted>2020-02-14T05:56:00Z</cp:lastPrinted>
  <dcterms:created xsi:type="dcterms:W3CDTF">2023-02-16T18:03:00Z</dcterms:created>
  <dcterms:modified xsi:type="dcterms:W3CDTF">2023-02-17T09:54:00Z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a08fc0b1-0e21-4098-bc1e-d5ca501e8795</vt:lpwstr>
  </property>
  <property fmtid="{D5CDD505-2E9C-101B-9397-08002B2CF9AE}" pid="4" name="CTP_TimeStamp">
    <vt:lpwstr>2020-02-14 18:25:11Z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0x010100BC0236236A5C0B459CB2048C1AC03BAC</vt:lpwstr>
  </property>
</Properties>
</file>